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56DFC" w:rsidRPr="00262586" w:rsidRDefault="00256DFC" w:rsidP="00981FD9">
      <w:pPr>
        <w:rPr>
          <w:rFonts w:asciiTheme="majorHAnsi" w:hAnsiTheme="majorHAnsi" w:cstheme="majorHAnsi"/>
          <w:b/>
          <w:sz w:val="24"/>
          <w:szCs w:val="24"/>
        </w:rPr>
      </w:pPr>
    </w:p>
    <w:p w:rsidR="00C73A9C" w:rsidRPr="00262586" w:rsidRDefault="00C73A9C" w:rsidP="00981FD9">
      <w:pPr>
        <w:rPr>
          <w:rFonts w:asciiTheme="majorHAnsi" w:hAnsiTheme="majorHAnsi" w:cstheme="majorHAnsi"/>
          <w:b/>
          <w:sz w:val="24"/>
          <w:szCs w:val="24"/>
        </w:rPr>
      </w:pPr>
    </w:p>
    <w:p w:rsidR="00262586" w:rsidRPr="00262586" w:rsidRDefault="00262586" w:rsidP="00262586">
      <w:pPr>
        <w:rPr>
          <w:rFonts w:ascii="Garamond" w:hAnsi="Garamond"/>
          <w:sz w:val="24"/>
          <w:szCs w:val="24"/>
        </w:rPr>
      </w:pPr>
      <w:r w:rsidRPr="00262586">
        <w:rPr>
          <w:rFonts w:ascii="Garamond" w:hAnsi="Garamond"/>
          <w:sz w:val="24"/>
          <w:szCs w:val="24"/>
        </w:rPr>
        <w:t>Številka: 007-5/2020</w:t>
      </w:r>
    </w:p>
    <w:p w:rsidR="00262586" w:rsidRPr="00262586" w:rsidRDefault="00262586" w:rsidP="00262586">
      <w:pPr>
        <w:ind w:right="4536"/>
        <w:rPr>
          <w:rFonts w:ascii="Garamond" w:hAnsi="Garamond"/>
          <w:sz w:val="24"/>
          <w:szCs w:val="24"/>
        </w:rPr>
      </w:pPr>
      <w:r w:rsidRPr="00262586">
        <w:rPr>
          <w:rFonts w:ascii="Garamond" w:hAnsi="Garamond"/>
          <w:sz w:val="24"/>
          <w:szCs w:val="24"/>
        </w:rPr>
        <w:t>Datum: 18.03.2025</w:t>
      </w:r>
    </w:p>
    <w:p w:rsidR="00262586" w:rsidRPr="00262586" w:rsidRDefault="00262586" w:rsidP="00262586">
      <w:pPr>
        <w:rPr>
          <w:rFonts w:ascii="Garamond" w:hAnsi="Garamond"/>
          <w:sz w:val="24"/>
          <w:szCs w:val="24"/>
        </w:rPr>
      </w:pPr>
    </w:p>
    <w:p w:rsidR="00262586" w:rsidRPr="00262586" w:rsidRDefault="00262586" w:rsidP="00262586">
      <w:pPr>
        <w:rPr>
          <w:rFonts w:ascii="Garamond" w:hAnsi="Garamond"/>
          <w:b/>
          <w:sz w:val="24"/>
          <w:szCs w:val="24"/>
        </w:rPr>
      </w:pPr>
    </w:p>
    <w:p w:rsidR="00262586" w:rsidRPr="00262586" w:rsidRDefault="00262586" w:rsidP="00262586">
      <w:pPr>
        <w:rPr>
          <w:rFonts w:ascii="Garamond" w:hAnsi="Garamond"/>
          <w:b/>
          <w:sz w:val="24"/>
          <w:szCs w:val="24"/>
        </w:rPr>
      </w:pPr>
      <w:r w:rsidRPr="00262586">
        <w:rPr>
          <w:rFonts w:ascii="Garamond" w:hAnsi="Garamond"/>
          <w:b/>
          <w:sz w:val="24"/>
          <w:szCs w:val="24"/>
        </w:rPr>
        <w:t>OBČINSKI SVET OBČINE KIDRIČEVO</w:t>
      </w:r>
    </w:p>
    <w:p w:rsidR="00262586" w:rsidRPr="00262586" w:rsidRDefault="00262586" w:rsidP="00262586">
      <w:pPr>
        <w:rPr>
          <w:rFonts w:ascii="Garamond" w:hAnsi="Garamond"/>
          <w:sz w:val="24"/>
          <w:szCs w:val="24"/>
        </w:rPr>
      </w:pPr>
    </w:p>
    <w:p w:rsidR="00262586" w:rsidRPr="00262586" w:rsidRDefault="00262586" w:rsidP="00262586">
      <w:pPr>
        <w:rPr>
          <w:rFonts w:ascii="Garamond" w:hAnsi="Garamond"/>
          <w:sz w:val="24"/>
          <w:szCs w:val="24"/>
        </w:rPr>
      </w:pPr>
    </w:p>
    <w:p w:rsidR="00262586" w:rsidRPr="00262586" w:rsidRDefault="00262586" w:rsidP="00262586">
      <w:pPr>
        <w:ind w:left="1440" w:hanging="1440"/>
        <w:rPr>
          <w:rFonts w:ascii="Garamond" w:hAnsi="Garamond"/>
          <w:sz w:val="24"/>
          <w:szCs w:val="24"/>
        </w:rPr>
      </w:pPr>
      <w:r w:rsidRPr="00262586">
        <w:rPr>
          <w:rFonts w:ascii="Garamond" w:hAnsi="Garamond"/>
          <w:b/>
          <w:sz w:val="24"/>
          <w:szCs w:val="24"/>
        </w:rPr>
        <w:t>ZADEVA:</w:t>
      </w:r>
      <w:r w:rsidRPr="00262586">
        <w:rPr>
          <w:rFonts w:ascii="Garamond" w:hAnsi="Garamond"/>
          <w:sz w:val="24"/>
          <w:szCs w:val="24"/>
        </w:rPr>
        <w:tab/>
      </w:r>
      <w:r w:rsidRPr="00262586">
        <w:rPr>
          <w:rFonts w:ascii="Garamond" w:hAnsi="Garamond"/>
          <w:sz w:val="24"/>
          <w:szCs w:val="24"/>
        </w:rPr>
        <w:tab/>
        <w:t>Predlog za obravnavo na 17. redni seji Občinskega sveta Občine Kidričevo</w:t>
      </w:r>
    </w:p>
    <w:p w:rsidR="00262586" w:rsidRPr="00262586" w:rsidRDefault="00262586" w:rsidP="00262586">
      <w:pPr>
        <w:ind w:left="1440" w:hanging="1440"/>
        <w:rPr>
          <w:rFonts w:ascii="Garamond" w:hAnsi="Garamond"/>
          <w:b/>
          <w:sz w:val="24"/>
          <w:szCs w:val="24"/>
        </w:rPr>
      </w:pPr>
    </w:p>
    <w:p w:rsidR="00262586" w:rsidRPr="00262586" w:rsidRDefault="00262586" w:rsidP="00262586">
      <w:pPr>
        <w:ind w:left="2124" w:hanging="2124"/>
        <w:rPr>
          <w:rFonts w:ascii="Garamond" w:hAnsi="Garamond"/>
          <w:b/>
          <w:sz w:val="24"/>
          <w:szCs w:val="24"/>
        </w:rPr>
      </w:pPr>
      <w:r w:rsidRPr="00262586">
        <w:rPr>
          <w:rFonts w:ascii="Garamond" w:hAnsi="Garamond"/>
          <w:b/>
          <w:sz w:val="24"/>
          <w:szCs w:val="24"/>
        </w:rPr>
        <w:t>NASLOV:</w:t>
      </w:r>
      <w:r w:rsidRPr="00262586">
        <w:rPr>
          <w:rFonts w:ascii="Garamond" w:hAnsi="Garamond"/>
          <w:b/>
          <w:sz w:val="24"/>
          <w:szCs w:val="24"/>
        </w:rPr>
        <w:tab/>
        <w:t>Predlog Odloka o spremembah in dopolnitvah Odloka o podlagah za odmero komunalnega prispevka za obstoječo komunalno opremo na območju Občine Kidričevo</w:t>
      </w:r>
    </w:p>
    <w:p w:rsidR="00262586" w:rsidRPr="00262586" w:rsidRDefault="00262586" w:rsidP="00262586">
      <w:pPr>
        <w:ind w:left="1440" w:hanging="1440"/>
        <w:rPr>
          <w:rFonts w:ascii="Garamond" w:hAnsi="Garamond"/>
          <w:b/>
          <w:sz w:val="24"/>
          <w:szCs w:val="24"/>
        </w:rPr>
      </w:pPr>
      <w:r w:rsidRPr="00262586">
        <w:rPr>
          <w:rFonts w:ascii="Garamond" w:hAnsi="Garamond"/>
          <w:b/>
          <w:sz w:val="24"/>
          <w:szCs w:val="24"/>
        </w:rPr>
        <w:tab/>
      </w:r>
      <w:r w:rsidRPr="00262586">
        <w:rPr>
          <w:rFonts w:ascii="Garamond" w:hAnsi="Garamond"/>
          <w:b/>
          <w:sz w:val="24"/>
          <w:szCs w:val="24"/>
        </w:rPr>
        <w:tab/>
      </w:r>
    </w:p>
    <w:p w:rsidR="00262586" w:rsidRPr="00262586" w:rsidRDefault="00262586" w:rsidP="00262586">
      <w:pPr>
        <w:ind w:left="2832" w:hanging="2832"/>
        <w:rPr>
          <w:rFonts w:ascii="Garamond" w:hAnsi="Garamond"/>
          <w:i/>
          <w:sz w:val="24"/>
          <w:szCs w:val="24"/>
        </w:rPr>
      </w:pPr>
    </w:p>
    <w:p w:rsidR="00262586" w:rsidRPr="00262586" w:rsidRDefault="00262586" w:rsidP="00262586">
      <w:pPr>
        <w:ind w:left="1080" w:hanging="1080"/>
        <w:rPr>
          <w:rFonts w:ascii="Garamond" w:hAnsi="Garamond"/>
          <w:sz w:val="24"/>
          <w:szCs w:val="24"/>
        </w:rPr>
      </w:pPr>
      <w:r w:rsidRPr="00262586">
        <w:rPr>
          <w:rFonts w:ascii="Garamond" w:hAnsi="Garamond"/>
          <w:b/>
          <w:sz w:val="24"/>
          <w:szCs w:val="24"/>
        </w:rPr>
        <w:t>PRIPRAVILA:</w:t>
      </w:r>
      <w:r w:rsidRPr="00262586">
        <w:rPr>
          <w:rFonts w:ascii="Garamond" w:hAnsi="Garamond"/>
          <w:b/>
          <w:sz w:val="24"/>
          <w:szCs w:val="24"/>
        </w:rPr>
        <w:tab/>
      </w:r>
      <w:r w:rsidRPr="00262586">
        <w:rPr>
          <w:rFonts w:ascii="Garamond" w:hAnsi="Garamond"/>
          <w:sz w:val="24"/>
          <w:szCs w:val="24"/>
        </w:rPr>
        <w:tab/>
        <w:t>Občinska uprava Občine Kidričevo</w:t>
      </w:r>
    </w:p>
    <w:p w:rsidR="00262586" w:rsidRPr="00262586" w:rsidRDefault="00262586" w:rsidP="00262586">
      <w:pPr>
        <w:ind w:left="1080" w:hanging="1080"/>
        <w:rPr>
          <w:rFonts w:ascii="Garamond" w:hAnsi="Garamond"/>
          <w:sz w:val="24"/>
          <w:szCs w:val="24"/>
        </w:rPr>
      </w:pPr>
    </w:p>
    <w:p w:rsidR="00262586" w:rsidRPr="00262586" w:rsidRDefault="00262586" w:rsidP="00262586">
      <w:pPr>
        <w:ind w:left="2124" w:hanging="2124"/>
        <w:rPr>
          <w:rFonts w:ascii="Garamond" w:hAnsi="Garamond"/>
          <w:b/>
          <w:sz w:val="24"/>
          <w:szCs w:val="24"/>
        </w:rPr>
      </w:pPr>
      <w:r w:rsidRPr="00262586">
        <w:rPr>
          <w:rFonts w:ascii="Garamond" w:hAnsi="Garamond"/>
          <w:b/>
          <w:sz w:val="24"/>
          <w:szCs w:val="24"/>
        </w:rPr>
        <w:t xml:space="preserve">PRAVNA </w:t>
      </w:r>
    </w:p>
    <w:p w:rsidR="00262586" w:rsidRPr="00262586" w:rsidRDefault="00262586" w:rsidP="00262586">
      <w:pPr>
        <w:ind w:left="2124" w:hanging="2124"/>
        <w:rPr>
          <w:rFonts w:ascii="Garamond" w:hAnsi="Garamond"/>
          <w:color w:val="FF0000"/>
          <w:sz w:val="24"/>
          <w:szCs w:val="24"/>
        </w:rPr>
      </w:pPr>
      <w:r w:rsidRPr="00262586">
        <w:rPr>
          <w:rFonts w:ascii="Garamond" w:hAnsi="Garamond"/>
          <w:b/>
          <w:sz w:val="24"/>
          <w:szCs w:val="24"/>
        </w:rPr>
        <w:t>PODLAGA:</w:t>
      </w:r>
      <w:r w:rsidRPr="00262586">
        <w:rPr>
          <w:rFonts w:ascii="Garamond" w:hAnsi="Garamond"/>
          <w:sz w:val="24"/>
          <w:szCs w:val="24"/>
        </w:rPr>
        <w:tab/>
        <w:t>163. člen </w:t>
      </w:r>
      <w:hyperlink r:id="rId7" w:history="1">
        <w:r w:rsidRPr="00262586">
          <w:rPr>
            <w:rFonts w:ascii="Garamond" w:hAnsi="Garamond"/>
            <w:sz w:val="24"/>
            <w:szCs w:val="24"/>
          </w:rPr>
          <w:t>Zakona o urejanju prostora</w:t>
        </w:r>
      </w:hyperlink>
      <w:r w:rsidRPr="00262586">
        <w:rPr>
          <w:rFonts w:ascii="Garamond" w:hAnsi="Garamond"/>
          <w:sz w:val="24"/>
          <w:szCs w:val="24"/>
        </w:rPr>
        <w:t> (Uradni list RS, št. </w:t>
      </w:r>
      <w:hyperlink r:id="rId8" w:tgtFrame="_blank" w:tooltip="Zakon o urejanju prostora (ZUreP-3)" w:history="1">
        <w:r w:rsidRPr="00262586">
          <w:rPr>
            <w:rFonts w:ascii="Garamond" w:hAnsi="Garamond"/>
            <w:sz w:val="24"/>
            <w:szCs w:val="24"/>
          </w:rPr>
          <w:t>199/21</w:t>
        </w:r>
      </w:hyperlink>
      <w:r w:rsidRPr="00262586">
        <w:rPr>
          <w:rFonts w:ascii="Garamond" w:hAnsi="Garamond"/>
          <w:sz w:val="24"/>
          <w:szCs w:val="24"/>
        </w:rPr>
        <w:t>, </w:t>
      </w:r>
      <w:hyperlink r:id="rId9" w:tgtFrame="_blank" w:tooltip="Zakon o spremembah in dopolnitvah Zakona o državni upravi (ZDU-1O)" w:history="1">
        <w:r w:rsidRPr="00262586">
          <w:rPr>
            <w:rFonts w:ascii="Garamond" w:hAnsi="Garamond"/>
            <w:sz w:val="24"/>
            <w:szCs w:val="24"/>
          </w:rPr>
          <w:t>18/23</w:t>
        </w:r>
      </w:hyperlink>
      <w:r w:rsidRPr="00262586">
        <w:rPr>
          <w:rFonts w:ascii="Garamond" w:hAnsi="Garamond"/>
          <w:sz w:val="24"/>
          <w:szCs w:val="24"/>
        </w:rPr>
        <w:t> – ZDU-1O, </w:t>
      </w:r>
      <w:hyperlink r:id="rId10" w:tgtFrame="_blank" w:tooltip="Zakon o uvajanju naprav za proizvodnjo električne energije iz obnovljivih virov energije (ZUNPEOVE)" w:history="1">
        <w:r w:rsidRPr="00262586">
          <w:rPr>
            <w:rFonts w:ascii="Garamond" w:hAnsi="Garamond"/>
            <w:sz w:val="24"/>
            <w:szCs w:val="24"/>
          </w:rPr>
          <w:t>78/23</w:t>
        </w:r>
      </w:hyperlink>
      <w:r w:rsidRPr="00262586">
        <w:rPr>
          <w:rFonts w:ascii="Garamond" w:hAnsi="Garamond"/>
          <w:sz w:val="24"/>
          <w:szCs w:val="24"/>
        </w:rPr>
        <w:t> – ZUNPEOVE, </w:t>
      </w:r>
      <w:hyperlink r:id="rId11" w:tgtFrame="_blank" w:tooltip="Zakon o interventnih ukrepih za odpravo posledic poplav in zemeljskih plazov iz avgusta 2023 (ZIUOPZP)" w:history="1">
        <w:r w:rsidRPr="00262586">
          <w:rPr>
            <w:rFonts w:ascii="Garamond" w:hAnsi="Garamond"/>
            <w:sz w:val="24"/>
            <w:szCs w:val="24"/>
          </w:rPr>
          <w:t>95/23</w:t>
        </w:r>
      </w:hyperlink>
      <w:r w:rsidRPr="00262586">
        <w:rPr>
          <w:rFonts w:ascii="Garamond" w:hAnsi="Garamond"/>
          <w:sz w:val="24"/>
          <w:szCs w:val="24"/>
        </w:rPr>
        <w:t> – ZIUOPZP, </w:t>
      </w:r>
      <w:hyperlink r:id="rId12" w:tgtFrame="_blank" w:tooltip="Zakon o spremembah in dopolnitvi Zakona o urejanju prostora (ZUreP-3A)" w:history="1">
        <w:r w:rsidRPr="00262586">
          <w:rPr>
            <w:rFonts w:ascii="Garamond" w:hAnsi="Garamond"/>
            <w:sz w:val="24"/>
            <w:szCs w:val="24"/>
          </w:rPr>
          <w:t>23/24</w:t>
        </w:r>
      </w:hyperlink>
      <w:r w:rsidRPr="00262586">
        <w:rPr>
          <w:rFonts w:ascii="Garamond" w:hAnsi="Garamond"/>
          <w:sz w:val="24"/>
          <w:szCs w:val="24"/>
        </w:rPr>
        <w:t> in </w:t>
      </w:r>
      <w:hyperlink r:id="rId13" w:tgtFrame="_blank" w:tooltip="Zakon o spremembah in dopolnitvah Zakona o urejanju prostora (ZUreP-3B)" w:history="1">
        <w:r w:rsidRPr="00262586">
          <w:rPr>
            <w:rFonts w:ascii="Garamond" w:hAnsi="Garamond"/>
            <w:sz w:val="24"/>
            <w:szCs w:val="24"/>
          </w:rPr>
          <w:t>109/24</w:t>
        </w:r>
      </w:hyperlink>
      <w:r w:rsidRPr="00262586">
        <w:rPr>
          <w:rFonts w:ascii="Garamond" w:hAnsi="Garamond"/>
          <w:sz w:val="24"/>
          <w:szCs w:val="24"/>
        </w:rPr>
        <w:t>), 3., 13., 15., 17. člen </w:t>
      </w:r>
      <w:hyperlink r:id="rId14" w:history="1">
        <w:r w:rsidRPr="00262586">
          <w:rPr>
            <w:rFonts w:ascii="Garamond" w:hAnsi="Garamond"/>
            <w:sz w:val="24"/>
            <w:szCs w:val="24"/>
          </w:rPr>
          <w:t>Uredbe o programu opremljanja stavbnih zemljišč in odloku o podlagah za odmero komunalnega prispevka za obstoječo komunalno opremo ter o izračunu in odmeri komunalnega prispevka</w:t>
        </w:r>
      </w:hyperlink>
      <w:r w:rsidRPr="00262586">
        <w:rPr>
          <w:rFonts w:ascii="Garamond" w:hAnsi="Garamond"/>
          <w:sz w:val="24"/>
          <w:szCs w:val="24"/>
        </w:rPr>
        <w:t xml:space="preserve"> (Uradni list RS, št. 20/19 in 30/19 – </w:t>
      </w:r>
      <w:proofErr w:type="spellStart"/>
      <w:r w:rsidRPr="00262586">
        <w:rPr>
          <w:rFonts w:ascii="Garamond" w:hAnsi="Garamond"/>
          <w:sz w:val="24"/>
          <w:szCs w:val="24"/>
        </w:rPr>
        <w:t>popr</w:t>
      </w:r>
      <w:proofErr w:type="spellEnd"/>
      <w:r w:rsidRPr="00262586">
        <w:rPr>
          <w:rFonts w:ascii="Garamond" w:hAnsi="Garamond"/>
          <w:sz w:val="24"/>
          <w:szCs w:val="24"/>
        </w:rPr>
        <w:t>., 34/19 in 199/21 – ZureP-3) in  15. člen </w:t>
      </w:r>
      <w:hyperlink r:id="rId15" w:history="1">
        <w:r w:rsidRPr="00262586">
          <w:rPr>
            <w:rFonts w:ascii="Garamond" w:hAnsi="Garamond"/>
            <w:sz w:val="24"/>
            <w:szCs w:val="24"/>
          </w:rPr>
          <w:t>Statuta Občine Kidričevo</w:t>
        </w:r>
      </w:hyperlink>
      <w:r w:rsidRPr="00262586">
        <w:rPr>
          <w:rFonts w:ascii="Garamond" w:hAnsi="Garamond"/>
          <w:sz w:val="24"/>
          <w:szCs w:val="24"/>
        </w:rPr>
        <w:t> (Uradno glasilo slovenskih občin, št. 62/16 in 16/18)</w:t>
      </w:r>
    </w:p>
    <w:p w:rsidR="00262586" w:rsidRPr="00262586" w:rsidRDefault="00262586" w:rsidP="00262586">
      <w:pPr>
        <w:ind w:left="2124" w:hanging="2124"/>
        <w:rPr>
          <w:rFonts w:ascii="Garamond" w:hAnsi="Garamond"/>
          <w:b/>
          <w:sz w:val="24"/>
          <w:szCs w:val="24"/>
        </w:rPr>
      </w:pPr>
    </w:p>
    <w:p w:rsidR="00262586" w:rsidRPr="00262586" w:rsidRDefault="00262586" w:rsidP="00262586">
      <w:pPr>
        <w:ind w:left="2124" w:hanging="2124"/>
        <w:rPr>
          <w:rFonts w:ascii="Garamond" w:hAnsi="Garamond"/>
          <w:sz w:val="24"/>
          <w:szCs w:val="24"/>
        </w:rPr>
      </w:pPr>
      <w:r w:rsidRPr="00262586">
        <w:rPr>
          <w:rFonts w:ascii="Garamond" w:hAnsi="Garamond"/>
          <w:b/>
          <w:sz w:val="24"/>
          <w:szCs w:val="24"/>
        </w:rPr>
        <w:t>POROČEVALEC:</w:t>
      </w:r>
      <w:r w:rsidRPr="00262586">
        <w:rPr>
          <w:rFonts w:ascii="Garamond" w:hAnsi="Garamond"/>
          <w:b/>
          <w:sz w:val="24"/>
          <w:szCs w:val="24"/>
        </w:rPr>
        <w:tab/>
      </w:r>
      <w:r w:rsidRPr="00262586">
        <w:rPr>
          <w:rFonts w:ascii="Garamond" w:hAnsi="Garamond"/>
          <w:sz w:val="24"/>
          <w:szCs w:val="24"/>
        </w:rPr>
        <w:t>Anton LESKOVAR, župan</w:t>
      </w:r>
    </w:p>
    <w:p w:rsidR="00262586" w:rsidRPr="00262586" w:rsidRDefault="00262586" w:rsidP="00262586">
      <w:pPr>
        <w:ind w:left="2124" w:hanging="2124"/>
        <w:rPr>
          <w:rFonts w:ascii="Garamond" w:hAnsi="Garamond"/>
          <w:sz w:val="24"/>
          <w:szCs w:val="24"/>
        </w:rPr>
      </w:pPr>
      <w:r w:rsidRPr="00262586">
        <w:rPr>
          <w:rFonts w:ascii="Garamond" w:hAnsi="Garamond"/>
          <w:b/>
          <w:sz w:val="24"/>
          <w:szCs w:val="24"/>
        </w:rPr>
        <w:tab/>
      </w:r>
      <w:r w:rsidRPr="00262586">
        <w:rPr>
          <w:rFonts w:ascii="Garamond" w:hAnsi="Garamond"/>
          <w:sz w:val="24"/>
          <w:szCs w:val="24"/>
        </w:rPr>
        <w:t>Damjan NAPAST, direktor občinske uprave</w:t>
      </w:r>
    </w:p>
    <w:p w:rsidR="00262586" w:rsidRPr="00262586" w:rsidRDefault="00262586" w:rsidP="00262586">
      <w:pPr>
        <w:ind w:left="2124" w:hanging="2124"/>
        <w:rPr>
          <w:rFonts w:ascii="Garamond" w:hAnsi="Garamond"/>
          <w:sz w:val="24"/>
          <w:szCs w:val="24"/>
        </w:rPr>
      </w:pPr>
    </w:p>
    <w:p w:rsidR="00262586" w:rsidRPr="00262586" w:rsidRDefault="00262586" w:rsidP="00262586">
      <w:pPr>
        <w:ind w:left="2124" w:hanging="2124"/>
        <w:rPr>
          <w:rFonts w:ascii="Garamond" w:hAnsi="Garamond"/>
          <w:b/>
          <w:sz w:val="24"/>
          <w:szCs w:val="24"/>
        </w:rPr>
      </w:pPr>
      <w:r w:rsidRPr="00262586">
        <w:rPr>
          <w:rFonts w:ascii="Garamond" w:hAnsi="Garamond"/>
          <w:b/>
          <w:sz w:val="24"/>
          <w:szCs w:val="24"/>
        </w:rPr>
        <w:t xml:space="preserve">PRISTOJNO </w:t>
      </w:r>
    </w:p>
    <w:p w:rsidR="00262586" w:rsidRPr="00262586" w:rsidRDefault="00262586" w:rsidP="00262586">
      <w:pPr>
        <w:ind w:left="2124" w:hanging="2124"/>
        <w:rPr>
          <w:rFonts w:ascii="Garamond" w:hAnsi="Garamond"/>
          <w:sz w:val="24"/>
          <w:szCs w:val="24"/>
        </w:rPr>
      </w:pPr>
      <w:r w:rsidRPr="00262586">
        <w:rPr>
          <w:rFonts w:ascii="Garamond" w:hAnsi="Garamond"/>
          <w:b/>
          <w:sz w:val="24"/>
          <w:szCs w:val="24"/>
        </w:rPr>
        <w:t>DELOVNO TELO:</w:t>
      </w:r>
      <w:r w:rsidRPr="00262586">
        <w:rPr>
          <w:rFonts w:ascii="Garamond" w:hAnsi="Garamond"/>
          <w:b/>
          <w:sz w:val="24"/>
          <w:szCs w:val="24"/>
        </w:rPr>
        <w:tab/>
      </w:r>
      <w:r w:rsidRPr="00262586">
        <w:rPr>
          <w:rFonts w:ascii="Garamond" w:hAnsi="Garamond"/>
          <w:sz w:val="24"/>
          <w:szCs w:val="24"/>
        </w:rPr>
        <w:t>Odbor za gospodarsko infrastrukturo</w:t>
      </w:r>
    </w:p>
    <w:p w:rsidR="00262586" w:rsidRPr="00262586" w:rsidRDefault="00262586" w:rsidP="00262586">
      <w:pPr>
        <w:ind w:left="2127" w:hanging="2127"/>
        <w:rPr>
          <w:rFonts w:ascii="Garamond" w:hAnsi="Garamond"/>
          <w:bCs/>
          <w:sz w:val="24"/>
          <w:szCs w:val="24"/>
        </w:rPr>
      </w:pPr>
    </w:p>
    <w:p w:rsidR="00262586" w:rsidRPr="00262586" w:rsidRDefault="00262586" w:rsidP="00262586">
      <w:pPr>
        <w:ind w:left="2127" w:hanging="2127"/>
        <w:rPr>
          <w:rFonts w:ascii="Garamond" w:hAnsi="Garamond"/>
          <w:bCs/>
          <w:color w:val="FF0000"/>
          <w:sz w:val="24"/>
          <w:szCs w:val="24"/>
        </w:rPr>
      </w:pPr>
      <w:r w:rsidRPr="00262586">
        <w:rPr>
          <w:rFonts w:ascii="Garamond" w:hAnsi="Garamond"/>
          <w:b/>
          <w:bCs/>
          <w:sz w:val="24"/>
          <w:szCs w:val="24"/>
        </w:rPr>
        <w:t>PREDLOG SKLEPA:</w:t>
      </w:r>
      <w:r>
        <w:rPr>
          <w:rFonts w:ascii="Garamond" w:hAnsi="Garamond"/>
          <w:b/>
          <w:bCs/>
          <w:sz w:val="24"/>
          <w:szCs w:val="24"/>
        </w:rPr>
        <w:t xml:space="preserve"> </w:t>
      </w:r>
      <w:r w:rsidRPr="00262586">
        <w:rPr>
          <w:rFonts w:ascii="Garamond" w:hAnsi="Garamond"/>
          <w:bCs/>
          <w:sz w:val="24"/>
          <w:szCs w:val="24"/>
        </w:rPr>
        <w:t>Občinski svet Občine Kidričevo sprejme osnutek (predlog) Odloka o spremembah in dopolnitvah Odloka o podlagah za odmero komunalnega prispevka za obstoječo komunalno opremo na območju Občine Kidričevo.</w:t>
      </w:r>
    </w:p>
    <w:p w:rsidR="00262586" w:rsidRPr="00262586" w:rsidRDefault="00262586" w:rsidP="00262586">
      <w:pPr>
        <w:ind w:left="2127" w:hanging="2127"/>
        <w:rPr>
          <w:rFonts w:ascii="Garamond" w:hAnsi="Garamond"/>
          <w:b/>
          <w:bCs/>
          <w:sz w:val="24"/>
          <w:szCs w:val="24"/>
        </w:rPr>
      </w:pPr>
    </w:p>
    <w:p w:rsidR="00262586" w:rsidRPr="00262586" w:rsidRDefault="00262586" w:rsidP="00262586">
      <w:pPr>
        <w:ind w:left="2127" w:hanging="2127"/>
        <w:rPr>
          <w:rFonts w:ascii="Garamond" w:hAnsi="Garamond"/>
          <w:b/>
          <w:bCs/>
          <w:sz w:val="24"/>
          <w:szCs w:val="24"/>
        </w:rPr>
      </w:pPr>
    </w:p>
    <w:p w:rsidR="00262586" w:rsidRPr="00262586" w:rsidRDefault="00262586" w:rsidP="00262586">
      <w:pPr>
        <w:ind w:firstLine="4253"/>
        <w:jc w:val="center"/>
        <w:rPr>
          <w:rFonts w:ascii="Garamond" w:hAnsi="Garamond"/>
          <w:bCs/>
          <w:sz w:val="24"/>
          <w:szCs w:val="24"/>
        </w:rPr>
      </w:pPr>
      <w:r w:rsidRPr="00262586">
        <w:rPr>
          <w:rFonts w:ascii="Garamond" w:hAnsi="Garamond"/>
          <w:bCs/>
          <w:sz w:val="24"/>
          <w:szCs w:val="24"/>
        </w:rPr>
        <w:t>Anton LESKOVAR, župan</w:t>
      </w:r>
    </w:p>
    <w:p w:rsidR="00262586" w:rsidRPr="00262586" w:rsidRDefault="00262586" w:rsidP="00262586">
      <w:pPr>
        <w:ind w:left="2127" w:hanging="2127"/>
        <w:rPr>
          <w:rFonts w:ascii="Garamond" w:hAnsi="Garamond"/>
          <w:bCs/>
          <w:sz w:val="24"/>
          <w:szCs w:val="24"/>
        </w:rPr>
      </w:pPr>
    </w:p>
    <w:p w:rsidR="00262586" w:rsidRPr="00262586" w:rsidRDefault="00262586" w:rsidP="00262586">
      <w:pPr>
        <w:ind w:left="2127" w:hanging="2127"/>
        <w:rPr>
          <w:rFonts w:ascii="Garamond" w:hAnsi="Garamond"/>
          <w:bCs/>
          <w:sz w:val="24"/>
          <w:szCs w:val="24"/>
        </w:rPr>
      </w:pPr>
    </w:p>
    <w:p w:rsidR="00262586" w:rsidRPr="00262586" w:rsidRDefault="00262586" w:rsidP="00262586">
      <w:pPr>
        <w:ind w:left="2127" w:hanging="2127"/>
        <w:rPr>
          <w:rFonts w:ascii="Garamond" w:hAnsi="Garamond"/>
          <w:bCs/>
          <w:sz w:val="24"/>
          <w:szCs w:val="24"/>
        </w:rPr>
      </w:pPr>
    </w:p>
    <w:p w:rsidR="00262586" w:rsidRPr="00262586" w:rsidRDefault="00262586" w:rsidP="00262586">
      <w:pPr>
        <w:ind w:left="2127" w:hanging="2127"/>
        <w:rPr>
          <w:rFonts w:ascii="Garamond" w:hAnsi="Garamond"/>
          <w:bCs/>
          <w:sz w:val="24"/>
          <w:szCs w:val="24"/>
        </w:rPr>
      </w:pPr>
    </w:p>
    <w:p w:rsidR="00262586" w:rsidRPr="00262586" w:rsidRDefault="00262586" w:rsidP="00262586">
      <w:pPr>
        <w:ind w:left="2127" w:hanging="2127"/>
        <w:rPr>
          <w:rFonts w:ascii="Garamond" w:hAnsi="Garamond"/>
          <w:bCs/>
          <w:sz w:val="24"/>
          <w:szCs w:val="24"/>
        </w:rPr>
      </w:pPr>
    </w:p>
    <w:p w:rsidR="007406E0" w:rsidRDefault="00262586" w:rsidP="00262586">
      <w:pPr>
        <w:ind w:left="2127" w:hanging="2127"/>
        <w:rPr>
          <w:rFonts w:ascii="Garamond" w:hAnsi="Garamond"/>
          <w:bCs/>
          <w:sz w:val="24"/>
          <w:szCs w:val="24"/>
        </w:rPr>
      </w:pPr>
      <w:r w:rsidRPr="00262586">
        <w:rPr>
          <w:rFonts w:ascii="Garamond" w:hAnsi="Garamond"/>
          <w:bCs/>
          <w:sz w:val="24"/>
          <w:szCs w:val="24"/>
        </w:rPr>
        <w:t>PRILOGE:</w:t>
      </w:r>
      <w:r w:rsidRPr="00262586">
        <w:rPr>
          <w:rFonts w:ascii="Garamond" w:hAnsi="Garamond"/>
          <w:bCs/>
          <w:sz w:val="24"/>
          <w:szCs w:val="24"/>
        </w:rPr>
        <w:tab/>
        <w:t>- predlog spremembe odloka</w:t>
      </w:r>
    </w:p>
    <w:p w:rsidR="00BA3D2C" w:rsidRDefault="00BA3D2C" w:rsidP="00262586">
      <w:pPr>
        <w:ind w:left="2127" w:hanging="2127"/>
        <w:rPr>
          <w:rFonts w:ascii="Garamond" w:hAnsi="Garamond"/>
          <w:bCs/>
          <w:sz w:val="24"/>
          <w:szCs w:val="24"/>
        </w:rPr>
      </w:pPr>
    </w:p>
    <w:p w:rsidR="00BA3D2C" w:rsidRPr="00BA3D2C" w:rsidRDefault="00BA3D2C" w:rsidP="00BA3D2C">
      <w:pPr>
        <w:rPr>
          <w:rFonts w:asciiTheme="minorBidi" w:hAnsiTheme="minorBidi" w:cstheme="minorBidi"/>
          <w:sz w:val="22"/>
          <w:szCs w:val="22"/>
        </w:rPr>
      </w:pPr>
      <w:r w:rsidRPr="00BA3D2C">
        <w:rPr>
          <w:rFonts w:asciiTheme="minorBidi" w:hAnsiTheme="minorBidi" w:cstheme="minorBidi"/>
          <w:sz w:val="22"/>
          <w:szCs w:val="22"/>
        </w:rPr>
        <w:lastRenderedPageBreak/>
        <w:t>Na podlagi 163. člena </w:t>
      </w:r>
      <w:hyperlink r:id="rId16" w:history="1">
        <w:r w:rsidRPr="00BA3D2C">
          <w:rPr>
            <w:rFonts w:asciiTheme="minorBidi" w:hAnsiTheme="minorBidi" w:cstheme="minorBidi"/>
            <w:sz w:val="22"/>
            <w:szCs w:val="22"/>
          </w:rPr>
          <w:t>Zakona o urejanju prostora</w:t>
        </w:r>
      </w:hyperlink>
      <w:r w:rsidRPr="00BA3D2C">
        <w:rPr>
          <w:rFonts w:asciiTheme="minorBidi" w:hAnsiTheme="minorBidi" w:cstheme="minorBidi"/>
          <w:sz w:val="22"/>
          <w:szCs w:val="22"/>
        </w:rPr>
        <w:t> (</w:t>
      </w:r>
      <w:r w:rsidRPr="00BA3D2C">
        <w:rPr>
          <w:rFonts w:asciiTheme="minorBidi" w:hAnsiTheme="minorBidi" w:cstheme="minorBidi"/>
          <w:sz w:val="22"/>
          <w:szCs w:val="22"/>
          <w:shd w:val="clear" w:color="auto" w:fill="FFFFFF"/>
        </w:rPr>
        <w:t>Uradni lis</w:t>
      </w:r>
      <w:r w:rsidRPr="00BA3D2C">
        <w:rPr>
          <w:rFonts w:asciiTheme="minorBidi" w:hAnsiTheme="minorBidi" w:cstheme="minorBidi"/>
          <w:sz w:val="22"/>
          <w:szCs w:val="22"/>
        </w:rPr>
        <w:t>t RS, št. </w:t>
      </w:r>
      <w:hyperlink r:id="rId17" w:tgtFrame="_blank" w:tooltip="Zakon o urejanju prostora (ZUreP-3)" w:history="1">
        <w:r w:rsidRPr="00BA3D2C">
          <w:rPr>
            <w:rFonts w:asciiTheme="minorBidi" w:hAnsiTheme="minorBidi" w:cstheme="minorBidi"/>
            <w:sz w:val="22"/>
            <w:szCs w:val="22"/>
          </w:rPr>
          <w:t>199/21</w:t>
        </w:r>
      </w:hyperlink>
      <w:r w:rsidRPr="00BA3D2C">
        <w:rPr>
          <w:rFonts w:asciiTheme="minorBidi" w:hAnsiTheme="minorBidi" w:cstheme="minorBidi"/>
          <w:sz w:val="22"/>
          <w:szCs w:val="22"/>
        </w:rPr>
        <w:t>, </w:t>
      </w:r>
      <w:hyperlink r:id="rId18" w:tgtFrame="_blank" w:tooltip="Zakon o spremembah in dopolnitvah Zakona o državni upravi (ZDU-1O)" w:history="1">
        <w:r w:rsidRPr="00BA3D2C">
          <w:rPr>
            <w:rFonts w:asciiTheme="minorBidi" w:hAnsiTheme="minorBidi" w:cstheme="minorBidi"/>
            <w:sz w:val="22"/>
            <w:szCs w:val="22"/>
          </w:rPr>
          <w:t>18/23</w:t>
        </w:r>
      </w:hyperlink>
      <w:r w:rsidRPr="00BA3D2C">
        <w:rPr>
          <w:rFonts w:asciiTheme="minorBidi" w:hAnsiTheme="minorBidi" w:cstheme="minorBidi"/>
          <w:sz w:val="22"/>
          <w:szCs w:val="22"/>
        </w:rPr>
        <w:t> – ZDU-1O, </w:t>
      </w:r>
      <w:hyperlink r:id="rId19" w:tgtFrame="_blank" w:tooltip="Zakon o uvajanju naprav za proizvodnjo električne energije iz obnovljivih virov energije (ZUNPEOVE)" w:history="1">
        <w:r w:rsidRPr="00BA3D2C">
          <w:rPr>
            <w:rFonts w:asciiTheme="minorBidi" w:hAnsiTheme="minorBidi" w:cstheme="minorBidi"/>
            <w:sz w:val="22"/>
            <w:szCs w:val="22"/>
          </w:rPr>
          <w:t>78/23</w:t>
        </w:r>
      </w:hyperlink>
      <w:r w:rsidRPr="00BA3D2C">
        <w:rPr>
          <w:rFonts w:asciiTheme="minorBidi" w:hAnsiTheme="minorBidi" w:cstheme="minorBidi"/>
          <w:sz w:val="22"/>
          <w:szCs w:val="22"/>
        </w:rPr>
        <w:t> – ZUNPEOVE, </w:t>
      </w:r>
      <w:hyperlink r:id="rId20" w:tgtFrame="_blank" w:tooltip="Zakon o interventnih ukrepih za odpravo posledic poplav in zemeljskih plazov iz avgusta 2023 (ZIUOPZP)" w:history="1">
        <w:r w:rsidRPr="00BA3D2C">
          <w:rPr>
            <w:rFonts w:asciiTheme="minorBidi" w:hAnsiTheme="minorBidi" w:cstheme="minorBidi"/>
            <w:sz w:val="22"/>
            <w:szCs w:val="22"/>
          </w:rPr>
          <w:t>95/23</w:t>
        </w:r>
      </w:hyperlink>
      <w:r w:rsidRPr="00BA3D2C">
        <w:rPr>
          <w:rFonts w:asciiTheme="minorBidi" w:hAnsiTheme="minorBidi" w:cstheme="minorBidi"/>
          <w:sz w:val="22"/>
          <w:szCs w:val="22"/>
        </w:rPr>
        <w:t> – ZIUOPZP, </w:t>
      </w:r>
      <w:hyperlink r:id="rId21" w:tgtFrame="_blank" w:tooltip="Zakon o spremembah in dopolnitvi Zakona o urejanju prostora (ZUreP-3A)" w:history="1">
        <w:r w:rsidRPr="00BA3D2C">
          <w:rPr>
            <w:rFonts w:asciiTheme="minorBidi" w:hAnsiTheme="minorBidi" w:cstheme="minorBidi"/>
            <w:sz w:val="22"/>
            <w:szCs w:val="22"/>
          </w:rPr>
          <w:t>23/24</w:t>
        </w:r>
      </w:hyperlink>
      <w:r w:rsidRPr="00BA3D2C">
        <w:rPr>
          <w:rFonts w:asciiTheme="minorBidi" w:hAnsiTheme="minorBidi" w:cstheme="minorBidi"/>
          <w:sz w:val="22"/>
          <w:szCs w:val="22"/>
        </w:rPr>
        <w:t> in </w:t>
      </w:r>
      <w:hyperlink r:id="rId22" w:tgtFrame="_blank" w:tooltip="Zakon o spremembah in dopolnitvah Zakona o urejanju prostora (ZUreP-3B)" w:history="1">
        <w:r w:rsidRPr="00BA3D2C">
          <w:rPr>
            <w:rFonts w:asciiTheme="minorBidi" w:hAnsiTheme="minorBidi" w:cstheme="minorBidi"/>
            <w:sz w:val="22"/>
            <w:szCs w:val="22"/>
          </w:rPr>
          <w:t>109/24</w:t>
        </w:r>
      </w:hyperlink>
      <w:r w:rsidRPr="00BA3D2C">
        <w:rPr>
          <w:rFonts w:asciiTheme="minorBidi" w:hAnsiTheme="minorBidi" w:cstheme="minorBidi"/>
          <w:sz w:val="22"/>
          <w:szCs w:val="22"/>
        </w:rPr>
        <w:t>), 3., 13., 15., 17. člena </w:t>
      </w:r>
      <w:hyperlink r:id="rId23" w:history="1">
        <w:r w:rsidRPr="00BA3D2C">
          <w:rPr>
            <w:rFonts w:asciiTheme="minorBidi" w:hAnsiTheme="minorBidi" w:cstheme="minorBidi"/>
            <w:sz w:val="22"/>
            <w:szCs w:val="22"/>
          </w:rPr>
          <w:t>Uredbe o programu opremljanja stavbnih zemljišč in odloku o podlagah za odmero komunalnega prispevka za obstoječo komunalno opremo ter o izračunu in odmeri komunalnega prispevka</w:t>
        </w:r>
      </w:hyperlink>
      <w:r w:rsidRPr="00BA3D2C">
        <w:rPr>
          <w:rFonts w:asciiTheme="minorBidi" w:hAnsiTheme="minorBidi" w:cstheme="minorBidi"/>
          <w:sz w:val="22"/>
          <w:szCs w:val="22"/>
        </w:rPr>
        <w:t xml:space="preserve"> (Uradni list RS, št. 20/19 in 30/19 – </w:t>
      </w:r>
      <w:proofErr w:type="spellStart"/>
      <w:r w:rsidRPr="00BA3D2C">
        <w:rPr>
          <w:rFonts w:asciiTheme="minorBidi" w:hAnsiTheme="minorBidi" w:cstheme="minorBidi"/>
          <w:sz w:val="22"/>
          <w:szCs w:val="22"/>
        </w:rPr>
        <w:t>popr</w:t>
      </w:r>
      <w:proofErr w:type="spellEnd"/>
      <w:r w:rsidRPr="00BA3D2C">
        <w:rPr>
          <w:rFonts w:asciiTheme="minorBidi" w:hAnsiTheme="minorBidi" w:cstheme="minorBidi"/>
          <w:sz w:val="22"/>
          <w:szCs w:val="22"/>
        </w:rPr>
        <w:t>., 34/19 in 199/21 – ZureP-3) in  15. člena </w:t>
      </w:r>
      <w:hyperlink r:id="rId24" w:history="1">
        <w:r w:rsidRPr="00BA3D2C">
          <w:rPr>
            <w:rFonts w:asciiTheme="minorBidi" w:hAnsiTheme="minorBidi" w:cstheme="minorBidi"/>
            <w:sz w:val="22"/>
            <w:szCs w:val="22"/>
          </w:rPr>
          <w:t>Statuta Občine Kidričevo</w:t>
        </w:r>
      </w:hyperlink>
      <w:r w:rsidRPr="00BA3D2C">
        <w:rPr>
          <w:rFonts w:asciiTheme="minorBidi" w:hAnsiTheme="minorBidi" w:cstheme="minorBidi"/>
          <w:sz w:val="22"/>
          <w:szCs w:val="22"/>
        </w:rPr>
        <w:t> (Uradno glasilo slovenskih občin, št. 62/16 in 16/18) je Občinski svet Občine Kidričevo na __. seji dne __. __. 2024 sprejel</w:t>
      </w:r>
    </w:p>
    <w:p w:rsidR="00BA3D2C" w:rsidRPr="00BA3D2C" w:rsidRDefault="00BA3D2C" w:rsidP="00BA3D2C">
      <w:pPr>
        <w:rPr>
          <w:rFonts w:asciiTheme="minorBidi" w:hAnsiTheme="minorBidi" w:cstheme="minorBidi"/>
          <w:sz w:val="22"/>
          <w:szCs w:val="22"/>
        </w:rPr>
      </w:pPr>
    </w:p>
    <w:p w:rsidR="00BA3D2C" w:rsidRPr="00BA3D2C" w:rsidRDefault="00BA3D2C" w:rsidP="00BA3D2C">
      <w:pPr>
        <w:pStyle w:val="00NASLOV"/>
        <w:spacing w:before="480" w:after="480"/>
        <w:rPr>
          <w:rFonts w:asciiTheme="minorBidi" w:hAnsiTheme="minorBidi" w:cstheme="minorBidi"/>
          <w:szCs w:val="22"/>
        </w:rPr>
      </w:pPr>
      <w:bookmarkStart w:id="0" w:name="_Hlk130196998"/>
      <w:r w:rsidRPr="00BA3D2C">
        <w:rPr>
          <w:rFonts w:asciiTheme="minorBidi" w:hAnsiTheme="minorBidi" w:cstheme="minorBidi"/>
          <w:szCs w:val="22"/>
        </w:rPr>
        <w:t>ODLOK</w:t>
      </w:r>
      <w:r w:rsidRPr="00BA3D2C">
        <w:rPr>
          <w:rFonts w:asciiTheme="minorBidi" w:hAnsiTheme="minorBidi" w:cstheme="minorBidi"/>
          <w:szCs w:val="22"/>
        </w:rPr>
        <w:br/>
        <w:t>o spremembah in dopolnitvah Odloka</w:t>
      </w:r>
      <w:r w:rsidRPr="00BA3D2C">
        <w:rPr>
          <w:rFonts w:asciiTheme="minorBidi" w:hAnsiTheme="minorBidi" w:cstheme="minorBidi"/>
          <w:szCs w:val="22"/>
        </w:rPr>
        <w:br/>
        <w:t>o podlagah za odmero komunalnega prispevka za obstoječo komunalno opremo</w:t>
      </w:r>
      <w:r w:rsidRPr="00BA3D2C">
        <w:rPr>
          <w:rFonts w:asciiTheme="minorBidi" w:hAnsiTheme="minorBidi" w:cstheme="minorBidi"/>
          <w:szCs w:val="22"/>
        </w:rPr>
        <w:br/>
        <w:t>na območju Občine Kidričevo</w:t>
      </w:r>
      <w:r w:rsidRPr="00BA3D2C">
        <w:rPr>
          <w:rFonts w:asciiTheme="minorBidi" w:hAnsiTheme="minorBidi" w:cstheme="minorBidi"/>
          <w:szCs w:val="22"/>
        </w:rPr>
        <w:br/>
      </w:r>
    </w:p>
    <w:bookmarkEnd w:id="0"/>
    <w:p w:rsidR="00BA3D2C" w:rsidRPr="00BA3D2C" w:rsidRDefault="00BA3D2C" w:rsidP="00BA3D2C">
      <w:pPr>
        <w:pStyle w:val="0POGLAVJE"/>
        <w:jc w:val="center"/>
        <w:rPr>
          <w:rFonts w:asciiTheme="minorBidi" w:hAnsiTheme="minorBidi" w:cstheme="minorBidi"/>
        </w:rPr>
      </w:pPr>
      <w:r w:rsidRPr="00BA3D2C">
        <w:rPr>
          <w:rFonts w:asciiTheme="minorBidi" w:hAnsiTheme="minorBidi" w:cstheme="minorBidi"/>
        </w:rPr>
        <w:t>SPLOŠNE DOLOČBE</w:t>
      </w:r>
    </w:p>
    <w:p w:rsidR="00BA3D2C" w:rsidRPr="00BA3D2C" w:rsidRDefault="00BA3D2C" w:rsidP="00BA3D2C">
      <w:pPr>
        <w:pStyle w:val="1LEN"/>
        <w:rPr>
          <w:rFonts w:asciiTheme="minorBidi" w:hAnsiTheme="minorBidi" w:cstheme="minorBidi"/>
        </w:rPr>
      </w:pPr>
      <w:r w:rsidRPr="00BA3D2C">
        <w:rPr>
          <w:rFonts w:asciiTheme="minorBidi" w:hAnsiTheme="minorBidi" w:cstheme="minorBidi"/>
        </w:rPr>
        <w:t>člen</w:t>
      </w:r>
    </w:p>
    <w:p w:rsidR="00BA3D2C" w:rsidRPr="00BA3D2C" w:rsidRDefault="00BA3D2C" w:rsidP="00BA3D2C">
      <w:pPr>
        <w:pStyle w:val="3BESEDILO"/>
        <w:rPr>
          <w:rFonts w:asciiTheme="minorBidi" w:hAnsiTheme="minorBidi" w:cstheme="minorBidi"/>
        </w:rPr>
      </w:pPr>
    </w:p>
    <w:p w:rsidR="00BA3D2C" w:rsidRPr="00BA3D2C" w:rsidRDefault="00BA3D2C" w:rsidP="00BA3D2C">
      <w:pPr>
        <w:pStyle w:val="3BESEDILO"/>
        <w:rPr>
          <w:rFonts w:asciiTheme="minorBidi" w:hAnsiTheme="minorBidi" w:cstheme="minorBidi"/>
        </w:rPr>
      </w:pPr>
      <w:r w:rsidRPr="00BA3D2C">
        <w:rPr>
          <w:rFonts w:asciiTheme="minorBidi" w:hAnsiTheme="minorBidi" w:cstheme="minorBidi"/>
        </w:rPr>
        <w:t>V Odloku o podlagah za odmero komunalnega prispevka za obstoječo komunalno opremo na območju Občine Kidričevo (Uradno glasilo slovenskih občin, št. 56/20) se drugi in tretji odstavek 11. člena spremenita tako, da glasita:</w:t>
      </w:r>
    </w:p>
    <w:p w:rsidR="00BA3D2C" w:rsidRPr="00BA3D2C" w:rsidRDefault="00BA3D2C" w:rsidP="00BA3D2C">
      <w:pPr>
        <w:pStyle w:val="3BESEDILO"/>
        <w:rPr>
          <w:rFonts w:asciiTheme="minorBidi" w:hAnsiTheme="minorBidi" w:cstheme="minorBidi"/>
        </w:rPr>
      </w:pPr>
    </w:p>
    <w:tbl>
      <w:tblPr>
        <w:tblW w:w="9072" w:type="dxa"/>
        <w:shd w:val="clear" w:color="auto" w:fill="FFFFFF"/>
        <w:tblCellMar>
          <w:left w:w="0" w:type="dxa"/>
          <w:right w:w="0" w:type="dxa"/>
        </w:tblCellMar>
        <w:tblLook w:val="04A0" w:firstRow="1" w:lastRow="0" w:firstColumn="1" w:lastColumn="0" w:noHBand="0" w:noVBand="1"/>
      </w:tblPr>
      <w:tblGrid>
        <w:gridCol w:w="9072"/>
      </w:tblGrid>
      <w:tr w:rsidR="00BA3D2C" w:rsidRPr="00BA3D2C" w:rsidTr="005E75E0">
        <w:tc>
          <w:tcPr>
            <w:tcW w:w="9072" w:type="dxa"/>
            <w:tcBorders>
              <w:top w:val="nil"/>
              <w:left w:val="nil"/>
              <w:bottom w:val="nil"/>
              <w:right w:val="nil"/>
            </w:tcBorders>
            <w:shd w:val="clear" w:color="auto" w:fill="FFFFFF"/>
            <w:tcMar>
              <w:top w:w="0" w:type="dxa"/>
              <w:left w:w="108" w:type="dxa"/>
              <w:bottom w:w="0" w:type="dxa"/>
              <w:right w:w="108" w:type="dxa"/>
            </w:tcMar>
            <w:hideMark/>
          </w:tcPr>
          <w:p w:rsidR="00BA3D2C" w:rsidRPr="00BA3D2C" w:rsidRDefault="00BA3D2C" w:rsidP="005E75E0">
            <w:pPr>
              <w:spacing w:after="160" w:line="259" w:lineRule="auto"/>
              <w:jc w:val="left"/>
              <w:rPr>
                <w:rFonts w:asciiTheme="minorBidi" w:hAnsiTheme="minorBidi" w:cstheme="minorBidi"/>
                <w:sz w:val="22"/>
                <w:szCs w:val="22"/>
              </w:rPr>
            </w:pPr>
          </w:p>
          <w:p w:rsidR="00BA3D2C" w:rsidRPr="00BA3D2C" w:rsidRDefault="00BA3D2C" w:rsidP="005E75E0">
            <w:pPr>
              <w:spacing w:after="160" w:line="259" w:lineRule="auto"/>
              <w:jc w:val="left"/>
              <w:rPr>
                <w:rFonts w:asciiTheme="minorBidi" w:hAnsiTheme="minorBidi" w:cstheme="minorBidi"/>
                <w:sz w:val="22"/>
                <w:szCs w:val="22"/>
              </w:rPr>
            </w:pPr>
            <w:r w:rsidRPr="00BA3D2C">
              <w:rPr>
                <w:rFonts w:asciiTheme="minorBidi" w:hAnsiTheme="minorBidi" w:cstheme="minorBidi"/>
                <w:sz w:val="22"/>
                <w:szCs w:val="22"/>
              </w:rPr>
              <w:t>»(2) Plačila komunalnega prispevka se oprosti za gradnjo:</w:t>
            </w:r>
          </w:p>
          <w:p w:rsidR="00BA3D2C" w:rsidRPr="00BA3D2C" w:rsidRDefault="00BA3D2C" w:rsidP="00BA3D2C">
            <w:pPr>
              <w:pStyle w:val="Odstavekseznama"/>
              <w:numPr>
                <w:ilvl w:val="0"/>
                <w:numId w:val="5"/>
              </w:numPr>
              <w:suppressAutoHyphens/>
              <w:spacing w:after="160" w:line="259" w:lineRule="auto"/>
              <w:contextualSpacing w:val="0"/>
              <w:jc w:val="left"/>
              <w:rPr>
                <w:rFonts w:asciiTheme="minorBidi" w:hAnsiTheme="minorBidi" w:cstheme="minorBidi"/>
                <w:sz w:val="22"/>
                <w:szCs w:val="22"/>
              </w:rPr>
            </w:pPr>
            <w:r w:rsidRPr="00BA3D2C">
              <w:rPr>
                <w:rFonts w:asciiTheme="minorBidi" w:hAnsiTheme="minorBidi" w:cstheme="minorBidi"/>
                <w:sz w:val="22"/>
                <w:szCs w:val="22"/>
              </w:rPr>
              <w:t>drugih stavb, ki niso uvrščene drugje (CC-SI 12774) v višini 100 %</w:t>
            </w:r>
          </w:p>
          <w:p w:rsidR="00BA3D2C" w:rsidRPr="00BA3D2C" w:rsidRDefault="00BA3D2C" w:rsidP="00BA3D2C">
            <w:pPr>
              <w:pStyle w:val="Odstavekseznama"/>
              <w:numPr>
                <w:ilvl w:val="0"/>
                <w:numId w:val="5"/>
              </w:numPr>
              <w:suppressAutoHyphens/>
              <w:spacing w:after="160" w:line="259" w:lineRule="auto"/>
              <w:contextualSpacing w:val="0"/>
              <w:jc w:val="left"/>
              <w:rPr>
                <w:rFonts w:asciiTheme="minorBidi" w:hAnsiTheme="minorBidi" w:cstheme="minorBidi"/>
                <w:sz w:val="22"/>
                <w:szCs w:val="22"/>
              </w:rPr>
            </w:pPr>
            <w:r w:rsidRPr="00BA3D2C">
              <w:rPr>
                <w:rFonts w:asciiTheme="minorBidi" w:hAnsiTheme="minorBidi" w:cstheme="minorBidi"/>
                <w:sz w:val="22"/>
                <w:szCs w:val="22"/>
              </w:rPr>
              <w:t>stavb, ki so enostavni objekti in se štejejo za pomožne objekte na gradbeni parceli ali pripadajočem zemljišču osnovnega objekta v višini 100 %«</w:t>
            </w:r>
          </w:p>
        </w:tc>
      </w:tr>
      <w:tr w:rsidR="00BA3D2C" w:rsidRPr="00BA3D2C" w:rsidTr="005E75E0">
        <w:tc>
          <w:tcPr>
            <w:tcW w:w="9072" w:type="dxa"/>
            <w:tcBorders>
              <w:top w:val="nil"/>
              <w:left w:val="nil"/>
              <w:bottom w:val="nil"/>
              <w:right w:val="nil"/>
            </w:tcBorders>
            <w:shd w:val="clear" w:color="auto" w:fill="FFFFFF"/>
            <w:tcMar>
              <w:top w:w="0" w:type="dxa"/>
              <w:left w:w="108" w:type="dxa"/>
              <w:bottom w:w="0" w:type="dxa"/>
              <w:right w:w="108" w:type="dxa"/>
            </w:tcMar>
            <w:hideMark/>
          </w:tcPr>
          <w:p w:rsidR="00BA3D2C" w:rsidRPr="00BA3D2C" w:rsidRDefault="00BA3D2C" w:rsidP="005E75E0">
            <w:pPr>
              <w:spacing w:after="160" w:line="259" w:lineRule="auto"/>
              <w:jc w:val="left"/>
              <w:rPr>
                <w:rFonts w:asciiTheme="minorBidi" w:hAnsiTheme="minorBidi" w:cstheme="minorBidi"/>
                <w:sz w:val="22"/>
                <w:szCs w:val="22"/>
              </w:rPr>
            </w:pPr>
            <w:r w:rsidRPr="00BA3D2C">
              <w:rPr>
                <w:rFonts w:asciiTheme="minorBidi" w:hAnsiTheme="minorBidi" w:cstheme="minorBidi"/>
                <w:sz w:val="22"/>
                <w:szCs w:val="22"/>
              </w:rPr>
              <w:t>»(3) Plačilo komunalnega prispevka za obstoječo komunalno opremo se oprosti v primeru rekonstrukcije obstoječega objekta v višini 100 %.«</w:t>
            </w:r>
          </w:p>
        </w:tc>
      </w:tr>
    </w:tbl>
    <w:p w:rsidR="00BA3D2C" w:rsidRPr="00BA3D2C" w:rsidRDefault="00BA3D2C" w:rsidP="00BA3D2C">
      <w:pPr>
        <w:pStyle w:val="1LEN"/>
        <w:rPr>
          <w:rFonts w:asciiTheme="minorBidi" w:hAnsiTheme="minorBidi" w:cstheme="minorBidi"/>
        </w:rPr>
      </w:pPr>
      <w:r w:rsidRPr="00BA3D2C">
        <w:rPr>
          <w:rFonts w:asciiTheme="minorBidi" w:hAnsiTheme="minorBidi" w:cstheme="minorBidi"/>
        </w:rPr>
        <w:t>člen</w:t>
      </w:r>
    </w:p>
    <w:p w:rsidR="00BA3D2C" w:rsidRPr="00BA3D2C" w:rsidRDefault="00BA3D2C" w:rsidP="00BA3D2C">
      <w:pPr>
        <w:pStyle w:val="2opislena"/>
        <w:rPr>
          <w:rFonts w:asciiTheme="minorBidi" w:hAnsiTheme="minorBidi" w:cstheme="minorBidi"/>
        </w:rPr>
      </w:pPr>
      <w:r w:rsidRPr="00BA3D2C">
        <w:rPr>
          <w:rFonts w:asciiTheme="minorBidi" w:hAnsiTheme="minorBidi" w:cstheme="minorBidi"/>
        </w:rPr>
        <w:t>(začetek veljavnosti odloka)</w:t>
      </w:r>
    </w:p>
    <w:p w:rsidR="00BA3D2C" w:rsidRPr="00BA3D2C" w:rsidRDefault="00BA3D2C" w:rsidP="00BA3D2C">
      <w:pPr>
        <w:pStyle w:val="3BESEDILO"/>
        <w:rPr>
          <w:rFonts w:asciiTheme="minorBidi" w:hAnsiTheme="minorBidi" w:cstheme="minorBidi"/>
          <w:lang w:eastAsia="sl-SI"/>
        </w:rPr>
      </w:pPr>
      <w:r w:rsidRPr="00BA3D2C">
        <w:rPr>
          <w:rFonts w:asciiTheme="minorBidi" w:hAnsiTheme="minorBidi" w:cstheme="minorBidi"/>
          <w:lang w:eastAsia="sl-SI"/>
        </w:rPr>
        <w:t>Te spremembe in dopolnitve odloka začnejo veljati petnajsti dan po objavi v Uradnem glasilu slovenskih občin.</w:t>
      </w:r>
    </w:p>
    <w:p w:rsidR="00BA3D2C" w:rsidRPr="00BA3D2C" w:rsidRDefault="00BA3D2C" w:rsidP="00BA3D2C">
      <w:pPr>
        <w:pStyle w:val="c1"/>
        <w:rPr>
          <w:rFonts w:asciiTheme="minorBidi" w:hAnsiTheme="minorBidi" w:cstheme="minorBidi"/>
          <w:color w:val="auto"/>
        </w:rPr>
      </w:pPr>
    </w:p>
    <w:p w:rsidR="00BA3D2C" w:rsidRPr="00BA3D2C" w:rsidRDefault="00BA3D2C" w:rsidP="00BA3D2C">
      <w:pPr>
        <w:pStyle w:val="c1"/>
        <w:rPr>
          <w:rFonts w:asciiTheme="minorBidi" w:hAnsiTheme="minorBidi" w:cstheme="minorBidi"/>
          <w:color w:val="auto"/>
        </w:rPr>
      </w:pPr>
    </w:p>
    <w:tbl>
      <w:tblPr>
        <w:tblW w:w="0" w:type="auto"/>
        <w:tblLook w:val="04A0" w:firstRow="1" w:lastRow="0" w:firstColumn="1" w:lastColumn="0" w:noHBand="0" w:noVBand="1"/>
      </w:tblPr>
      <w:tblGrid>
        <w:gridCol w:w="4154"/>
        <w:gridCol w:w="1886"/>
        <w:gridCol w:w="3030"/>
      </w:tblGrid>
      <w:tr w:rsidR="00BA3D2C" w:rsidRPr="00BA3D2C" w:rsidTr="005E75E0">
        <w:tc>
          <w:tcPr>
            <w:tcW w:w="4154" w:type="dxa"/>
            <w:shd w:val="clear" w:color="auto" w:fill="auto"/>
          </w:tcPr>
          <w:p w:rsidR="00BA3D2C" w:rsidRPr="00BA3D2C" w:rsidRDefault="00BA3D2C" w:rsidP="005E75E0">
            <w:pPr>
              <w:pStyle w:val="c1"/>
              <w:rPr>
                <w:rFonts w:asciiTheme="minorBidi" w:hAnsiTheme="minorBidi" w:cstheme="minorBidi"/>
                <w:color w:val="auto"/>
              </w:rPr>
            </w:pPr>
            <w:r w:rsidRPr="00BA3D2C">
              <w:rPr>
                <w:rFonts w:asciiTheme="minorBidi" w:hAnsiTheme="minorBidi" w:cstheme="minorBidi"/>
                <w:color w:val="auto"/>
              </w:rPr>
              <w:t xml:space="preserve">Številka: </w:t>
            </w:r>
          </w:p>
          <w:p w:rsidR="00BA3D2C" w:rsidRPr="00BA3D2C" w:rsidRDefault="00BA3D2C" w:rsidP="005E75E0">
            <w:pPr>
              <w:pStyle w:val="c1"/>
              <w:rPr>
                <w:rFonts w:asciiTheme="minorBidi" w:hAnsiTheme="minorBidi" w:cstheme="minorBidi"/>
                <w:color w:val="auto"/>
              </w:rPr>
            </w:pPr>
            <w:r w:rsidRPr="00BA3D2C">
              <w:rPr>
                <w:rFonts w:asciiTheme="minorBidi" w:hAnsiTheme="minorBidi" w:cstheme="minorBidi"/>
                <w:color w:val="auto"/>
              </w:rPr>
              <w:t>Datum: __. __. 2025</w:t>
            </w:r>
          </w:p>
        </w:tc>
        <w:tc>
          <w:tcPr>
            <w:tcW w:w="1887" w:type="dxa"/>
            <w:shd w:val="clear" w:color="auto" w:fill="auto"/>
          </w:tcPr>
          <w:p w:rsidR="00BA3D2C" w:rsidRPr="00BA3D2C" w:rsidRDefault="00BA3D2C" w:rsidP="005E75E0">
            <w:pPr>
              <w:pStyle w:val="c1"/>
              <w:rPr>
                <w:rFonts w:asciiTheme="minorBidi" w:hAnsiTheme="minorBidi" w:cstheme="minorBidi"/>
                <w:color w:val="auto"/>
              </w:rPr>
            </w:pPr>
          </w:p>
        </w:tc>
        <w:tc>
          <w:tcPr>
            <w:tcW w:w="3031" w:type="dxa"/>
            <w:shd w:val="clear" w:color="auto" w:fill="auto"/>
          </w:tcPr>
          <w:p w:rsidR="00BA3D2C" w:rsidRPr="00BA3D2C" w:rsidRDefault="00BA3D2C" w:rsidP="005E75E0">
            <w:pPr>
              <w:pStyle w:val="c1"/>
              <w:rPr>
                <w:rFonts w:asciiTheme="minorBidi" w:hAnsiTheme="minorBidi" w:cstheme="minorBidi"/>
                <w:color w:val="auto"/>
              </w:rPr>
            </w:pPr>
          </w:p>
        </w:tc>
      </w:tr>
      <w:tr w:rsidR="00BA3D2C" w:rsidRPr="00BA3D2C" w:rsidTr="005E75E0">
        <w:tc>
          <w:tcPr>
            <w:tcW w:w="4154" w:type="dxa"/>
            <w:shd w:val="clear" w:color="auto" w:fill="auto"/>
          </w:tcPr>
          <w:p w:rsidR="00BA3D2C" w:rsidRPr="00BA3D2C" w:rsidRDefault="00BA3D2C" w:rsidP="005E75E0">
            <w:pPr>
              <w:pStyle w:val="c1"/>
              <w:rPr>
                <w:rFonts w:asciiTheme="minorBidi" w:hAnsiTheme="minorBidi" w:cstheme="minorBidi"/>
                <w:color w:val="auto"/>
              </w:rPr>
            </w:pPr>
          </w:p>
        </w:tc>
        <w:tc>
          <w:tcPr>
            <w:tcW w:w="1887" w:type="dxa"/>
            <w:shd w:val="clear" w:color="auto" w:fill="auto"/>
          </w:tcPr>
          <w:p w:rsidR="00BA3D2C" w:rsidRPr="00BA3D2C" w:rsidRDefault="00BA3D2C" w:rsidP="005E75E0">
            <w:pPr>
              <w:pStyle w:val="c1"/>
              <w:rPr>
                <w:rFonts w:asciiTheme="minorBidi" w:hAnsiTheme="minorBidi" w:cstheme="minorBidi"/>
                <w:color w:val="auto"/>
              </w:rPr>
            </w:pPr>
          </w:p>
        </w:tc>
        <w:tc>
          <w:tcPr>
            <w:tcW w:w="3031" w:type="dxa"/>
            <w:shd w:val="clear" w:color="auto" w:fill="auto"/>
          </w:tcPr>
          <w:p w:rsidR="00BA3D2C" w:rsidRPr="00BA3D2C" w:rsidRDefault="00BA3D2C" w:rsidP="005E75E0">
            <w:pPr>
              <w:pStyle w:val="c1"/>
              <w:jc w:val="center"/>
              <w:rPr>
                <w:rFonts w:asciiTheme="minorBidi" w:hAnsiTheme="minorBidi" w:cstheme="minorBidi"/>
                <w:color w:val="auto"/>
              </w:rPr>
            </w:pPr>
            <w:r w:rsidRPr="00BA3D2C">
              <w:rPr>
                <w:rFonts w:asciiTheme="minorBidi" w:hAnsiTheme="minorBidi" w:cstheme="minorBidi"/>
                <w:color w:val="auto"/>
              </w:rPr>
              <w:t>Občina Kidričevo</w:t>
            </w:r>
          </w:p>
          <w:p w:rsidR="00BA3D2C" w:rsidRPr="00BA3D2C" w:rsidRDefault="00BA3D2C" w:rsidP="005E75E0">
            <w:pPr>
              <w:pStyle w:val="c1"/>
              <w:jc w:val="center"/>
              <w:rPr>
                <w:rFonts w:asciiTheme="minorBidi" w:hAnsiTheme="minorBidi" w:cstheme="minorBidi"/>
                <w:color w:val="auto"/>
              </w:rPr>
            </w:pPr>
            <w:r w:rsidRPr="00BA3D2C">
              <w:rPr>
                <w:rFonts w:asciiTheme="minorBidi" w:hAnsiTheme="minorBidi" w:cstheme="minorBidi"/>
                <w:color w:val="auto"/>
              </w:rPr>
              <w:t>Župan Anton Leskovar</w:t>
            </w:r>
          </w:p>
        </w:tc>
      </w:tr>
    </w:tbl>
    <w:p w:rsidR="00BA3D2C" w:rsidRDefault="00BA3D2C" w:rsidP="00BA3D2C">
      <w:pPr>
        <w:pStyle w:val="c1"/>
        <w:ind w:left="0"/>
        <w:rPr>
          <w:rFonts w:asciiTheme="minorBidi" w:hAnsiTheme="minorBidi" w:cstheme="minorBidi"/>
          <w:color w:val="auto"/>
        </w:rPr>
      </w:pPr>
    </w:p>
    <w:p w:rsidR="00BA3D2C" w:rsidRDefault="00BA3D2C" w:rsidP="00BA3D2C">
      <w:pPr>
        <w:pStyle w:val="c1"/>
        <w:ind w:left="0"/>
        <w:rPr>
          <w:rFonts w:asciiTheme="minorBidi" w:hAnsiTheme="minorBidi" w:cstheme="minorBidi"/>
          <w:color w:val="auto"/>
        </w:rPr>
      </w:pPr>
    </w:p>
    <w:p w:rsidR="00BA3D2C" w:rsidRDefault="00BA3D2C" w:rsidP="00BA3D2C">
      <w:pPr>
        <w:pStyle w:val="c1"/>
        <w:ind w:left="0"/>
        <w:rPr>
          <w:rFonts w:asciiTheme="minorBidi" w:hAnsiTheme="minorBidi" w:cstheme="minorBidi"/>
          <w:color w:val="auto"/>
        </w:rPr>
      </w:pPr>
    </w:p>
    <w:p w:rsidR="00BA3D2C" w:rsidRDefault="00BA3D2C" w:rsidP="00BA3D2C">
      <w:pPr>
        <w:pStyle w:val="c1"/>
        <w:ind w:left="0"/>
        <w:rPr>
          <w:rFonts w:asciiTheme="minorBidi" w:hAnsiTheme="minorBidi" w:cstheme="minorBidi"/>
          <w:color w:val="auto"/>
        </w:rPr>
      </w:pPr>
    </w:p>
    <w:p w:rsidR="00BA3D2C" w:rsidRDefault="00BA3D2C" w:rsidP="00BA3D2C">
      <w:pPr>
        <w:pStyle w:val="c1"/>
        <w:ind w:left="0"/>
        <w:rPr>
          <w:rFonts w:asciiTheme="minorBidi" w:hAnsiTheme="minorBidi" w:cstheme="minorBidi"/>
          <w:color w:val="auto"/>
        </w:rPr>
      </w:pPr>
    </w:p>
    <w:p w:rsidR="00BA3D2C" w:rsidRDefault="00BA3D2C" w:rsidP="00BA3D2C">
      <w:pPr>
        <w:pStyle w:val="c1"/>
        <w:ind w:left="0"/>
        <w:rPr>
          <w:rFonts w:asciiTheme="minorBidi" w:hAnsiTheme="minorBidi" w:cstheme="minorBidi"/>
          <w:color w:val="auto"/>
        </w:rPr>
      </w:pPr>
    </w:p>
    <w:p w:rsidR="00BA3D2C" w:rsidRPr="00B665EF" w:rsidRDefault="00BA3D2C" w:rsidP="00BA3D2C">
      <w:pPr>
        <w:pStyle w:val="c1"/>
        <w:ind w:left="0"/>
        <w:jc w:val="center"/>
        <w:rPr>
          <w:rFonts w:ascii="Garamond" w:hAnsi="Garamond" w:cstheme="minorBidi"/>
          <w:color w:val="auto"/>
          <w:sz w:val="26"/>
          <w:szCs w:val="26"/>
        </w:rPr>
      </w:pPr>
      <w:r w:rsidRPr="00B665EF">
        <w:rPr>
          <w:rFonts w:ascii="Garamond" w:hAnsi="Garamond" w:cstheme="minorBidi"/>
          <w:color w:val="auto"/>
          <w:sz w:val="26"/>
          <w:szCs w:val="26"/>
        </w:rPr>
        <w:lastRenderedPageBreak/>
        <w:t>OBRAZLOŽITEV:</w:t>
      </w:r>
    </w:p>
    <w:p w:rsidR="00BA3D2C" w:rsidRDefault="00BA3D2C" w:rsidP="00BA3D2C">
      <w:pPr>
        <w:pStyle w:val="c1"/>
        <w:ind w:left="0"/>
        <w:jc w:val="center"/>
        <w:rPr>
          <w:rFonts w:asciiTheme="minorBidi" w:hAnsiTheme="minorBidi" w:cstheme="minorBidi"/>
          <w:color w:val="auto"/>
        </w:rPr>
      </w:pPr>
    </w:p>
    <w:p w:rsidR="00BA3D2C" w:rsidRPr="00511057" w:rsidRDefault="00BA3D2C" w:rsidP="00BA3D2C">
      <w:pPr>
        <w:pStyle w:val="c1"/>
        <w:ind w:left="0"/>
        <w:jc w:val="center"/>
        <w:rPr>
          <w:rFonts w:asciiTheme="minorBidi" w:hAnsiTheme="minorBidi" w:cstheme="minorBidi"/>
          <w:color w:val="FF0000"/>
        </w:rPr>
      </w:pPr>
    </w:p>
    <w:p w:rsidR="0045057F" w:rsidRPr="00B665EF" w:rsidRDefault="0045057F" w:rsidP="00B665EF">
      <w:pPr>
        <w:pStyle w:val="c1"/>
        <w:ind w:left="0"/>
        <w:rPr>
          <w:rFonts w:ascii="Garamond" w:hAnsi="Garamond" w:cstheme="minorBidi"/>
          <w:color w:val="auto"/>
          <w:sz w:val="26"/>
          <w:szCs w:val="26"/>
        </w:rPr>
      </w:pPr>
      <w:r w:rsidRPr="00B665EF">
        <w:rPr>
          <w:rFonts w:ascii="Garamond" w:hAnsi="Garamond" w:cstheme="minorBidi"/>
          <w:color w:val="auto"/>
          <w:sz w:val="26"/>
          <w:szCs w:val="26"/>
        </w:rPr>
        <w:t xml:space="preserve">V </w:t>
      </w:r>
      <w:r w:rsidRPr="00B665EF">
        <w:rPr>
          <w:rFonts w:ascii="Garamond" w:hAnsi="Garamond" w:cstheme="minorBidi"/>
          <w:color w:val="auto"/>
          <w:sz w:val="26"/>
          <w:szCs w:val="26"/>
        </w:rPr>
        <w:t>Občini Kidričevo</w:t>
      </w:r>
      <w:r w:rsidRPr="00B665EF">
        <w:rPr>
          <w:rFonts w:ascii="Garamond" w:hAnsi="Garamond" w:cstheme="minorBidi"/>
          <w:color w:val="auto"/>
          <w:sz w:val="26"/>
          <w:szCs w:val="26"/>
        </w:rPr>
        <w:t xml:space="preserve"> velja Odlok o podlagah za odmero komunalnega prispevka za obstoječo komunalno opremo </w:t>
      </w:r>
      <w:r w:rsidRPr="00B665EF">
        <w:rPr>
          <w:rFonts w:ascii="Garamond" w:hAnsi="Garamond" w:cstheme="minorBidi"/>
          <w:color w:val="auto"/>
          <w:sz w:val="26"/>
          <w:szCs w:val="26"/>
        </w:rPr>
        <w:t>na</w:t>
      </w:r>
      <w:r w:rsidRPr="00B665EF">
        <w:rPr>
          <w:rFonts w:ascii="Garamond" w:hAnsi="Garamond" w:cstheme="minorBidi"/>
          <w:color w:val="auto"/>
          <w:sz w:val="26"/>
          <w:szCs w:val="26"/>
        </w:rPr>
        <w:t xml:space="preserve"> območj</w:t>
      </w:r>
      <w:r w:rsidRPr="00B665EF">
        <w:rPr>
          <w:rFonts w:ascii="Garamond" w:hAnsi="Garamond" w:cstheme="minorBidi"/>
          <w:color w:val="auto"/>
          <w:sz w:val="26"/>
          <w:szCs w:val="26"/>
        </w:rPr>
        <w:t>u Občin Kidričevo</w:t>
      </w:r>
      <w:r w:rsidRPr="00B665EF">
        <w:rPr>
          <w:rFonts w:ascii="Garamond" w:hAnsi="Garamond" w:cstheme="minorBidi"/>
          <w:color w:val="auto"/>
          <w:sz w:val="26"/>
          <w:szCs w:val="26"/>
        </w:rPr>
        <w:t xml:space="preserve"> (Uradni </w:t>
      </w:r>
      <w:r w:rsidRPr="00B665EF">
        <w:rPr>
          <w:rFonts w:ascii="Garamond" w:hAnsi="Garamond" w:cstheme="minorBidi"/>
          <w:color w:val="auto"/>
          <w:sz w:val="26"/>
          <w:szCs w:val="26"/>
        </w:rPr>
        <w:t>glasilo slovenskih občin, št. 56/2020</w:t>
      </w:r>
      <w:r w:rsidRPr="00B665EF">
        <w:rPr>
          <w:rFonts w:ascii="Garamond" w:hAnsi="Garamond" w:cstheme="minorBidi"/>
          <w:color w:val="auto"/>
          <w:sz w:val="26"/>
          <w:szCs w:val="26"/>
        </w:rPr>
        <w:t xml:space="preserve">; v nadaljevanju: Odlok). Navedeni Odlok je bil sprejet v </w:t>
      </w:r>
      <w:r w:rsidRPr="00B665EF">
        <w:rPr>
          <w:rFonts w:ascii="Garamond" w:hAnsi="Garamond" w:cstheme="minorBidi"/>
          <w:color w:val="auto"/>
          <w:sz w:val="26"/>
          <w:szCs w:val="26"/>
        </w:rPr>
        <w:t>oktobru 2020</w:t>
      </w:r>
      <w:r w:rsidRPr="00B665EF">
        <w:rPr>
          <w:rFonts w:ascii="Garamond" w:hAnsi="Garamond" w:cstheme="minorBidi"/>
          <w:color w:val="auto"/>
          <w:sz w:val="26"/>
          <w:szCs w:val="26"/>
        </w:rPr>
        <w:t xml:space="preserve"> na podlagi Zakona o urejanju prostora, sprejetega leta 2017 in uveljavljenega 01. 06. 2018 (Uradni list RS, št. 61/17; v nadaljevanju: ZUreP-2). Odlok je skladen z določili ZUreP-2 ter z Uredbo o programu opremljanja stavbnih zemljišč in odloku o podlagah za odmero komunalnega prispevka za obstoječo komunalno opremo ter o izračunu in odmeri komunalnega prispevka (Uradni list RS, št. 20/19, 30/19 – popravek, 34/19). V decembru 2021 je bil sprejet novi Zakon o urejanju prostora (ZUreP-3; Uradni list RS, št.</w:t>
      </w:r>
      <w:r w:rsidR="00B665EF">
        <w:rPr>
          <w:rFonts w:ascii="Garamond" w:hAnsi="Garamond" w:cstheme="minorBidi"/>
          <w:color w:val="auto"/>
          <w:sz w:val="26"/>
          <w:szCs w:val="26"/>
        </w:rPr>
        <w:t xml:space="preserve"> </w:t>
      </w:r>
      <w:hyperlink r:id="rId25" w:tgtFrame="_blank" w:tooltip="Zakon o urejanju prostora (ZUreP-3)" w:history="1">
        <w:r w:rsidR="00B665EF" w:rsidRPr="00B665EF">
          <w:rPr>
            <w:rFonts w:ascii="Garamond" w:hAnsi="Garamond" w:cstheme="minorBidi"/>
            <w:color w:val="auto"/>
            <w:sz w:val="26"/>
            <w:szCs w:val="26"/>
          </w:rPr>
          <w:t>199/21</w:t>
        </w:r>
      </w:hyperlink>
      <w:r w:rsidR="00B665EF" w:rsidRPr="00B665EF">
        <w:rPr>
          <w:rFonts w:ascii="Garamond" w:hAnsi="Garamond" w:cstheme="minorBidi"/>
          <w:color w:val="auto"/>
          <w:sz w:val="26"/>
          <w:szCs w:val="26"/>
        </w:rPr>
        <w:t>,</w:t>
      </w:r>
      <w:r w:rsidR="00B665EF">
        <w:rPr>
          <w:rFonts w:ascii="Garamond" w:hAnsi="Garamond" w:cstheme="minorBidi"/>
          <w:color w:val="auto"/>
          <w:sz w:val="26"/>
          <w:szCs w:val="26"/>
        </w:rPr>
        <w:t xml:space="preserve"> </w:t>
      </w:r>
      <w:hyperlink r:id="rId26" w:tgtFrame="_blank" w:tooltip="Zakon o spremembah in dopolnitvah Zakona o državni upravi (ZDU-1O)" w:history="1">
        <w:r w:rsidR="00B665EF" w:rsidRPr="00B665EF">
          <w:rPr>
            <w:rFonts w:ascii="Garamond" w:hAnsi="Garamond" w:cstheme="minorBidi"/>
            <w:color w:val="auto"/>
            <w:sz w:val="26"/>
            <w:szCs w:val="26"/>
          </w:rPr>
          <w:t>18/23</w:t>
        </w:r>
      </w:hyperlink>
      <w:r w:rsidR="00B665EF">
        <w:rPr>
          <w:rFonts w:ascii="Garamond" w:hAnsi="Garamond" w:cstheme="minorBidi"/>
          <w:color w:val="auto"/>
          <w:sz w:val="26"/>
          <w:szCs w:val="26"/>
        </w:rPr>
        <w:t xml:space="preserve"> </w:t>
      </w:r>
      <w:r w:rsidR="00B665EF" w:rsidRPr="00B665EF">
        <w:rPr>
          <w:rFonts w:ascii="Garamond" w:hAnsi="Garamond" w:cstheme="minorBidi"/>
          <w:color w:val="auto"/>
          <w:sz w:val="26"/>
          <w:szCs w:val="26"/>
        </w:rPr>
        <w:t>–</w:t>
      </w:r>
      <w:r w:rsidR="00B665EF">
        <w:rPr>
          <w:rFonts w:ascii="Garamond" w:hAnsi="Garamond" w:cstheme="minorBidi"/>
          <w:color w:val="auto"/>
          <w:sz w:val="26"/>
          <w:szCs w:val="26"/>
        </w:rPr>
        <w:t xml:space="preserve"> </w:t>
      </w:r>
      <w:r w:rsidR="00B665EF" w:rsidRPr="00B665EF">
        <w:rPr>
          <w:rFonts w:ascii="Garamond" w:hAnsi="Garamond" w:cstheme="minorBidi"/>
          <w:color w:val="auto"/>
          <w:sz w:val="26"/>
          <w:szCs w:val="26"/>
        </w:rPr>
        <w:t>ZDU-1O,</w:t>
      </w:r>
      <w:r w:rsidR="00B665EF">
        <w:rPr>
          <w:rFonts w:ascii="Garamond" w:hAnsi="Garamond" w:cstheme="minorBidi"/>
          <w:color w:val="auto"/>
          <w:sz w:val="26"/>
          <w:szCs w:val="26"/>
        </w:rPr>
        <w:t xml:space="preserve"> </w:t>
      </w:r>
      <w:hyperlink r:id="rId27" w:tgtFrame="_blank" w:tooltip="Zakon o uvajanju naprav za proizvodnjo električne energije iz obnovljivih virov energije (ZUNPEOVE)" w:history="1">
        <w:r w:rsidR="00B665EF" w:rsidRPr="00B665EF">
          <w:rPr>
            <w:rFonts w:ascii="Garamond" w:hAnsi="Garamond" w:cstheme="minorBidi"/>
            <w:color w:val="auto"/>
            <w:sz w:val="26"/>
            <w:szCs w:val="26"/>
          </w:rPr>
          <w:t>78/23</w:t>
        </w:r>
      </w:hyperlink>
      <w:r w:rsidR="00B665EF">
        <w:rPr>
          <w:rFonts w:ascii="Garamond" w:hAnsi="Garamond" w:cstheme="minorBidi"/>
          <w:color w:val="auto"/>
          <w:sz w:val="26"/>
          <w:szCs w:val="26"/>
        </w:rPr>
        <w:t xml:space="preserve"> </w:t>
      </w:r>
      <w:r w:rsidR="00B665EF" w:rsidRPr="00B665EF">
        <w:rPr>
          <w:rFonts w:ascii="Garamond" w:hAnsi="Garamond" w:cstheme="minorBidi"/>
          <w:color w:val="auto"/>
          <w:sz w:val="26"/>
          <w:szCs w:val="26"/>
        </w:rPr>
        <w:t>–</w:t>
      </w:r>
      <w:r w:rsidR="00B665EF">
        <w:rPr>
          <w:rFonts w:ascii="Garamond" w:hAnsi="Garamond" w:cstheme="minorBidi"/>
          <w:color w:val="auto"/>
          <w:sz w:val="26"/>
          <w:szCs w:val="26"/>
        </w:rPr>
        <w:t xml:space="preserve"> </w:t>
      </w:r>
      <w:r w:rsidR="00B665EF" w:rsidRPr="00B665EF">
        <w:rPr>
          <w:rFonts w:ascii="Garamond" w:hAnsi="Garamond" w:cstheme="minorBidi"/>
          <w:color w:val="auto"/>
          <w:sz w:val="26"/>
          <w:szCs w:val="26"/>
        </w:rPr>
        <w:t>ZUNPEOVE,</w:t>
      </w:r>
      <w:r w:rsidR="00B665EF">
        <w:rPr>
          <w:rFonts w:ascii="Garamond" w:hAnsi="Garamond" w:cstheme="minorBidi"/>
          <w:color w:val="auto"/>
          <w:sz w:val="26"/>
          <w:szCs w:val="26"/>
        </w:rPr>
        <w:t xml:space="preserve"> </w:t>
      </w:r>
      <w:hyperlink r:id="rId28" w:tgtFrame="_blank" w:tooltip="Zakon o interventnih ukrepih za odpravo posledic poplav in zemeljskih plazov iz avgusta 2023 (ZIUOPZP)" w:history="1">
        <w:r w:rsidR="00B665EF" w:rsidRPr="00B665EF">
          <w:rPr>
            <w:rFonts w:ascii="Garamond" w:hAnsi="Garamond" w:cstheme="minorBidi"/>
            <w:color w:val="auto"/>
            <w:sz w:val="26"/>
            <w:szCs w:val="26"/>
          </w:rPr>
          <w:t>95/23</w:t>
        </w:r>
      </w:hyperlink>
      <w:r w:rsidR="00B665EF">
        <w:rPr>
          <w:rFonts w:ascii="Garamond" w:hAnsi="Garamond" w:cstheme="minorBidi"/>
          <w:color w:val="auto"/>
          <w:sz w:val="26"/>
          <w:szCs w:val="26"/>
        </w:rPr>
        <w:t xml:space="preserve"> </w:t>
      </w:r>
      <w:r w:rsidR="00B665EF" w:rsidRPr="00B665EF">
        <w:rPr>
          <w:rFonts w:ascii="Garamond" w:hAnsi="Garamond" w:cstheme="minorBidi"/>
          <w:color w:val="auto"/>
          <w:sz w:val="26"/>
          <w:szCs w:val="26"/>
        </w:rPr>
        <w:t>–</w:t>
      </w:r>
      <w:r w:rsidR="00B665EF">
        <w:rPr>
          <w:rFonts w:ascii="Garamond" w:hAnsi="Garamond" w:cstheme="minorBidi"/>
          <w:color w:val="auto"/>
          <w:sz w:val="26"/>
          <w:szCs w:val="26"/>
        </w:rPr>
        <w:t xml:space="preserve"> </w:t>
      </w:r>
      <w:r w:rsidR="00B665EF" w:rsidRPr="00B665EF">
        <w:rPr>
          <w:rFonts w:ascii="Garamond" w:hAnsi="Garamond" w:cstheme="minorBidi"/>
          <w:color w:val="auto"/>
          <w:sz w:val="26"/>
          <w:szCs w:val="26"/>
        </w:rPr>
        <w:t>ZIUOPZP,</w:t>
      </w:r>
      <w:r w:rsidR="00B665EF">
        <w:rPr>
          <w:rFonts w:ascii="Garamond" w:hAnsi="Garamond" w:cstheme="minorBidi"/>
          <w:color w:val="auto"/>
          <w:sz w:val="26"/>
          <w:szCs w:val="26"/>
        </w:rPr>
        <w:t xml:space="preserve"> </w:t>
      </w:r>
      <w:hyperlink r:id="rId29" w:tgtFrame="_blank" w:tooltip="Zakon o spremembah in dopolnitvi Zakona o urejanju prostora (ZUreP-3A)" w:history="1">
        <w:r w:rsidR="00B665EF" w:rsidRPr="00B665EF">
          <w:rPr>
            <w:rFonts w:ascii="Garamond" w:hAnsi="Garamond" w:cstheme="minorBidi"/>
            <w:color w:val="auto"/>
            <w:sz w:val="26"/>
            <w:szCs w:val="26"/>
          </w:rPr>
          <w:t>23/24</w:t>
        </w:r>
      </w:hyperlink>
      <w:r w:rsidR="00B665EF" w:rsidRPr="00B665EF">
        <w:rPr>
          <w:rFonts w:ascii="Garamond" w:hAnsi="Garamond" w:cstheme="minorBidi"/>
          <w:color w:val="auto"/>
          <w:sz w:val="26"/>
          <w:szCs w:val="26"/>
        </w:rPr>
        <w:t> in</w:t>
      </w:r>
      <w:r w:rsidR="00B665EF">
        <w:rPr>
          <w:rFonts w:ascii="Garamond" w:hAnsi="Garamond" w:cstheme="minorBidi"/>
          <w:color w:val="auto"/>
          <w:sz w:val="26"/>
          <w:szCs w:val="26"/>
        </w:rPr>
        <w:t xml:space="preserve"> </w:t>
      </w:r>
      <w:hyperlink r:id="rId30" w:tgtFrame="_blank" w:tooltip="Zakon o spremembah in dopolnitvah Zakona o urejanju prostora (ZUreP-3B)" w:history="1">
        <w:r w:rsidR="00B665EF" w:rsidRPr="00B665EF">
          <w:rPr>
            <w:rFonts w:ascii="Garamond" w:hAnsi="Garamond" w:cstheme="minorBidi"/>
            <w:color w:val="auto"/>
            <w:sz w:val="26"/>
            <w:szCs w:val="26"/>
          </w:rPr>
          <w:t>109/24</w:t>
        </w:r>
      </w:hyperlink>
      <w:r w:rsidRPr="00B665EF">
        <w:rPr>
          <w:rFonts w:ascii="Garamond" w:hAnsi="Garamond" w:cstheme="minorBidi"/>
          <w:color w:val="auto"/>
          <w:sz w:val="26"/>
          <w:szCs w:val="26"/>
        </w:rPr>
        <w:t>), ki se je pričel uporabljati 01. 06. 2022. Odlok v skladu s sedmim odstavkom 296. člena ZUreP-3 velja tudi po sprejemu oziroma po uveljavitvi ZUreP-3.</w:t>
      </w:r>
    </w:p>
    <w:p w:rsidR="0045057F" w:rsidRPr="00B665EF" w:rsidRDefault="0045057F" w:rsidP="0045057F">
      <w:pPr>
        <w:pStyle w:val="c1"/>
        <w:ind w:left="0"/>
        <w:rPr>
          <w:rFonts w:ascii="Garamond" w:hAnsi="Garamond" w:cstheme="minorBidi"/>
          <w:color w:val="auto"/>
          <w:sz w:val="26"/>
          <w:szCs w:val="26"/>
        </w:rPr>
      </w:pPr>
    </w:p>
    <w:p w:rsidR="0045057F" w:rsidRPr="00B665EF" w:rsidRDefault="0045057F" w:rsidP="0045057F">
      <w:pPr>
        <w:pStyle w:val="c1"/>
        <w:ind w:left="0"/>
        <w:rPr>
          <w:rFonts w:ascii="Garamond" w:hAnsi="Garamond" w:cstheme="minorBidi"/>
          <w:color w:val="auto"/>
          <w:sz w:val="26"/>
          <w:szCs w:val="26"/>
        </w:rPr>
      </w:pPr>
      <w:r w:rsidRPr="00B665EF">
        <w:rPr>
          <w:rFonts w:ascii="Garamond" w:hAnsi="Garamond" w:cstheme="minorBidi"/>
          <w:color w:val="auto"/>
          <w:sz w:val="26"/>
          <w:szCs w:val="26"/>
        </w:rPr>
        <w:t xml:space="preserve">ZUreP-3 je nekatere vsebine v zvezi z odmero komunalnega prispevka za obstoječo komunalno opremo uredil drugače, kot jih je urejal ZUreP-2. </w:t>
      </w:r>
      <w:r w:rsidRPr="00B665EF">
        <w:rPr>
          <w:rFonts w:ascii="Garamond" w:hAnsi="Garamond" w:cstheme="minorBidi"/>
          <w:color w:val="auto"/>
          <w:sz w:val="26"/>
          <w:szCs w:val="26"/>
        </w:rPr>
        <w:t>V obravnavanem primeru g</w:t>
      </w:r>
      <w:r w:rsidRPr="00B665EF">
        <w:rPr>
          <w:rFonts w:ascii="Garamond" w:hAnsi="Garamond" w:cstheme="minorBidi"/>
          <w:color w:val="auto"/>
          <w:sz w:val="26"/>
          <w:szCs w:val="26"/>
        </w:rPr>
        <w:t>re predvsem za oprostitve plačila komunalnega prispevka.</w:t>
      </w:r>
    </w:p>
    <w:p w:rsidR="0045057F" w:rsidRPr="00B665EF" w:rsidRDefault="0045057F" w:rsidP="0045057F">
      <w:pPr>
        <w:pStyle w:val="c1"/>
        <w:ind w:left="0"/>
        <w:rPr>
          <w:rFonts w:ascii="Garamond" w:hAnsi="Garamond" w:cstheme="minorBidi"/>
          <w:color w:val="auto"/>
          <w:sz w:val="26"/>
          <w:szCs w:val="26"/>
        </w:rPr>
      </w:pPr>
    </w:p>
    <w:p w:rsidR="0045057F" w:rsidRPr="00B665EF" w:rsidRDefault="0045057F" w:rsidP="0045057F">
      <w:pPr>
        <w:pStyle w:val="c1"/>
        <w:ind w:left="0"/>
        <w:rPr>
          <w:rFonts w:ascii="Garamond" w:hAnsi="Garamond" w:cstheme="minorBidi"/>
          <w:color w:val="auto"/>
          <w:sz w:val="26"/>
          <w:szCs w:val="26"/>
        </w:rPr>
      </w:pPr>
      <w:r w:rsidRPr="00B665EF">
        <w:rPr>
          <w:rFonts w:ascii="Garamond" w:hAnsi="Garamond" w:cstheme="minorBidi"/>
          <w:color w:val="auto"/>
          <w:sz w:val="26"/>
          <w:szCs w:val="26"/>
        </w:rPr>
        <w:t>V izogib težavam in dvoumnostim pri odmeri komunalnega prispevka za obstoječo komunalno opremo, vezanimi na prej naveden</w:t>
      </w:r>
      <w:r w:rsidRPr="00B665EF">
        <w:rPr>
          <w:rFonts w:ascii="Garamond" w:hAnsi="Garamond" w:cstheme="minorBidi"/>
          <w:color w:val="auto"/>
          <w:sz w:val="26"/>
          <w:szCs w:val="26"/>
        </w:rPr>
        <w:t>o</w:t>
      </w:r>
      <w:r w:rsidRPr="00B665EF">
        <w:rPr>
          <w:rFonts w:ascii="Garamond" w:hAnsi="Garamond" w:cstheme="minorBidi"/>
          <w:color w:val="auto"/>
          <w:sz w:val="26"/>
          <w:szCs w:val="26"/>
        </w:rPr>
        <w:t xml:space="preserve"> vsebinsk</w:t>
      </w:r>
      <w:r w:rsidRPr="00B665EF">
        <w:rPr>
          <w:rFonts w:ascii="Garamond" w:hAnsi="Garamond" w:cstheme="minorBidi"/>
          <w:color w:val="auto"/>
          <w:sz w:val="26"/>
          <w:szCs w:val="26"/>
        </w:rPr>
        <w:t>o</w:t>
      </w:r>
      <w:r w:rsidRPr="00B665EF">
        <w:rPr>
          <w:rFonts w:ascii="Garamond" w:hAnsi="Garamond" w:cstheme="minorBidi"/>
          <w:color w:val="auto"/>
          <w:sz w:val="26"/>
          <w:szCs w:val="26"/>
        </w:rPr>
        <w:t xml:space="preserve"> področj</w:t>
      </w:r>
      <w:r w:rsidRPr="00B665EF">
        <w:rPr>
          <w:rFonts w:ascii="Garamond" w:hAnsi="Garamond" w:cstheme="minorBidi"/>
          <w:color w:val="auto"/>
          <w:sz w:val="26"/>
          <w:szCs w:val="26"/>
        </w:rPr>
        <w:t>e</w:t>
      </w:r>
      <w:r w:rsidRPr="00B665EF">
        <w:rPr>
          <w:rFonts w:ascii="Garamond" w:hAnsi="Garamond" w:cstheme="minorBidi"/>
          <w:color w:val="auto"/>
          <w:sz w:val="26"/>
          <w:szCs w:val="26"/>
        </w:rPr>
        <w:t xml:space="preserve"> odmere komunalnega prispevka za obstoječo komunalno opremo, je smiselno in potrebno obstoječi Odlok uskladiti z določili ZUreP-3.</w:t>
      </w:r>
    </w:p>
    <w:p w:rsidR="00BA3D2C" w:rsidRPr="00B665EF" w:rsidRDefault="00BA3D2C" w:rsidP="00BA3D2C">
      <w:pPr>
        <w:pStyle w:val="c1"/>
        <w:ind w:left="0"/>
        <w:rPr>
          <w:rFonts w:ascii="Garamond" w:hAnsi="Garamond" w:cstheme="minorBidi"/>
          <w:color w:val="auto"/>
          <w:sz w:val="26"/>
          <w:szCs w:val="26"/>
        </w:rPr>
      </w:pPr>
    </w:p>
    <w:p w:rsidR="0045057F" w:rsidRPr="00B665EF" w:rsidRDefault="0045057F" w:rsidP="00DF4831">
      <w:pPr>
        <w:pStyle w:val="c1"/>
        <w:ind w:left="0"/>
        <w:rPr>
          <w:rFonts w:ascii="Garamond" w:hAnsi="Garamond" w:cstheme="minorBidi"/>
          <w:color w:val="auto"/>
          <w:sz w:val="26"/>
          <w:szCs w:val="26"/>
        </w:rPr>
      </w:pPr>
      <w:r w:rsidRPr="00B665EF">
        <w:rPr>
          <w:rFonts w:ascii="Garamond" w:hAnsi="Garamond" w:cstheme="minorBidi"/>
          <w:color w:val="auto"/>
          <w:sz w:val="26"/>
          <w:szCs w:val="26"/>
        </w:rPr>
        <w:t>ZUreP-3 drugače določa tako zakonske kot tudi občinske oprostitve plačila komunalnega prispevka, kot jih je določal ZUreP-2.</w:t>
      </w:r>
      <w:r w:rsidR="00DF4831" w:rsidRPr="00B665EF">
        <w:rPr>
          <w:rFonts w:ascii="Garamond" w:hAnsi="Garamond" w:cstheme="minorBidi"/>
          <w:color w:val="auto"/>
          <w:sz w:val="26"/>
          <w:szCs w:val="26"/>
        </w:rPr>
        <w:t xml:space="preserve"> </w:t>
      </w:r>
      <w:r w:rsidRPr="00B665EF">
        <w:rPr>
          <w:rFonts w:ascii="Garamond" w:hAnsi="Garamond" w:cstheme="minorBidi"/>
          <w:color w:val="auto"/>
          <w:sz w:val="26"/>
          <w:szCs w:val="26"/>
        </w:rPr>
        <w:t>Zakonske oprostitve plačila komunalnega prispevka po ZUreP-2 so opredeljevale, da se komunalni prispevek ne plača za</w:t>
      </w:r>
      <w:r w:rsidR="00DF4831" w:rsidRPr="00B665EF">
        <w:rPr>
          <w:rFonts w:ascii="Garamond" w:hAnsi="Garamond" w:cstheme="minorBidi"/>
          <w:color w:val="auto"/>
          <w:sz w:val="26"/>
          <w:szCs w:val="26"/>
        </w:rPr>
        <w:t xml:space="preserve"> </w:t>
      </w:r>
      <w:r w:rsidRPr="00B665EF">
        <w:rPr>
          <w:rFonts w:ascii="Garamond" w:hAnsi="Garamond" w:cstheme="minorBidi"/>
          <w:color w:val="auto"/>
          <w:sz w:val="26"/>
          <w:szCs w:val="26"/>
        </w:rPr>
        <w:t>gradnjo enostavnih objektov</w:t>
      </w:r>
      <w:r w:rsidR="00DF4831" w:rsidRPr="00B665EF">
        <w:rPr>
          <w:rFonts w:ascii="Garamond" w:hAnsi="Garamond" w:cstheme="minorBidi"/>
          <w:color w:val="auto"/>
          <w:sz w:val="26"/>
          <w:szCs w:val="26"/>
        </w:rPr>
        <w:t>.</w:t>
      </w:r>
      <w:r w:rsidRPr="00B665EF">
        <w:rPr>
          <w:rFonts w:ascii="Garamond" w:hAnsi="Garamond" w:cstheme="minorBidi"/>
          <w:color w:val="auto"/>
          <w:sz w:val="26"/>
          <w:szCs w:val="26"/>
        </w:rPr>
        <w:t xml:space="preserve"> Po ZUreP-3 </w:t>
      </w:r>
      <w:r w:rsidR="00DF4831" w:rsidRPr="00B665EF">
        <w:rPr>
          <w:rFonts w:ascii="Garamond" w:hAnsi="Garamond" w:cstheme="minorBidi"/>
          <w:color w:val="auto"/>
          <w:sz w:val="26"/>
          <w:szCs w:val="26"/>
        </w:rPr>
        <w:t xml:space="preserve">pa </w:t>
      </w:r>
      <w:r w:rsidRPr="00B665EF">
        <w:rPr>
          <w:rFonts w:ascii="Garamond" w:hAnsi="Garamond" w:cstheme="minorBidi"/>
          <w:color w:val="auto"/>
          <w:sz w:val="26"/>
          <w:szCs w:val="26"/>
        </w:rPr>
        <w:t>lahko občina predpiše oprostitev plačila komunalnega prispevka za obstoječo komunalno opremo za stavbe, ki so enostavni objekti in se v skladu z zakonom, ki ureja prostor, štejejo za pomožne objekte na gradbeni parceli ali pripadajočem zemljišču osnovnega objekta, oproščenih sredstev pa ni potrebno nadomestiti iz nenamenskih prihodkov občinskega proračuna.</w:t>
      </w:r>
    </w:p>
    <w:p w:rsidR="00BA3D2C" w:rsidRPr="00B665EF" w:rsidRDefault="00BA3D2C" w:rsidP="00BA3D2C">
      <w:pPr>
        <w:pStyle w:val="c1"/>
        <w:ind w:left="0"/>
        <w:rPr>
          <w:rFonts w:ascii="Garamond" w:hAnsi="Garamond" w:cstheme="minorBidi"/>
          <w:color w:val="auto"/>
          <w:sz w:val="26"/>
          <w:szCs w:val="26"/>
        </w:rPr>
      </w:pPr>
    </w:p>
    <w:p w:rsidR="00DF4831" w:rsidRPr="00B665EF" w:rsidRDefault="00DF4831" w:rsidP="00DF4831">
      <w:pPr>
        <w:pStyle w:val="c1"/>
        <w:ind w:left="0"/>
        <w:rPr>
          <w:rFonts w:ascii="Garamond" w:hAnsi="Garamond" w:cstheme="minorBidi"/>
          <w:color w:val="auto"/>
          <w:sz w:val="26"/>
          <w:szCs w:val="26"/>
        </w:rPr>
      </w:pPr>
      <w:r w:rsidRPr="00B665EF">
        <w:rPr>
          <w:rFonts w:ascii="Garamond" w:hAnsi="Garamond" w:cstheme="minorBidi"/>
          <w:color w:val="auto"/>
          <w:sz w:val="26"/>
          <w:szCs w:val="26"/>
        </w:rPr>
        <w:t>Za stavbe, ki so enostavni objekti, je bila z ZUreP-2 predpisana zakonska oprostitev plačila komunalnega prispevka; komunalni prispevek se tako do uveljavitve ZUreP-3 zanje ni plačeval. Komunalni prispevek za enostavne objekte se ne odmerja tudi še sedaj, in sicer na podlagi prehodne določbe v drugem odstavku 331. člena ZUreP-3, ki določa, da se do vzpostavitve storitev za elektronsko poslovanje na področju graditve objektov (</w:t>
      </w:r>
      <w:proofErr w:type="spellStart"/>
      <w:r w:rsidRPr="00B665EF">
        <w:rPr>
          <w:rFonts w:ascii="Garamond" w:hAnsi="Garamond" w:cstheme="minorBidi"/>
          <w:color w:val="auto"/>
          <w:sz w:val="26"/>
          <w:szCs w:val="26"/>
        </w:rPr>
        <w:t>eGraditev</w:t>
      </w:r>
      <w:proofErr w:type="spellEnd"/>
      <w:r w:rsidRPr="00B665EF">
        <w:rPr>
          <w:rFonts w:ascii="Garamond" w:hAnsi="Garamond" w:cstheme="minorBidi"/>
          <w:color w:val="auto"/>
          <w:sz w:val="26"/>
          <w:szCs w:val="26"/>
        </w:rPr>
        <w:t>) komunalni prispevek za gradnjo enostavnih stavb ne odmerja. Pri tem 137. člen Gradbenega zakona (GZ-1; Uradni list RS,</w:t>
      </w:r>
      <w:r w:rsidRPr="00B665EF">
        <w:rPr>
          <w:rFonts w:ascii="Garamond" w:hAnsi="Garamond" w:cstheme="minorBidi"/>
          <w:color w:val="auto"/>
          <w:sz w:val="26"/>
          <w:szCs w:val="26"/>
        </w:rPr>
        <w:t xml:space="preserve"> </w:t>
      </w:r>
      <w:r w:rsidRPr="00B665EF">
        <w:rPr>
          <w:rFonts w:ascii="Garamond" w:hAnsi="Garamond" w:cstheme="minorBidi"/>
          <w:color w:val="auto"/>
          <w:sz w:val="26"/>
          <w:szCs w:val="26"/>
        </w:rPr>
        <w:t>št.</w:t>
      </w:r>
      <w:r w:rsidRPr="00B665EF">
        <w:rPr>
          <w:rFonts w:ascii="Garamond" w:hAnsi="Garamond" w:cstheme="minorBidi"/>
          <w:color w:val="auto"/>
          <w:sz w:val="26"/>
          <w:szCs w:val="26"/>
        </w:rPr>
        <w:t xml:space="preserve"> </w:t>
      </w:r>
      <w:hyperlink r:id="rId31" w:tgtFrame="_blank" w:tooltip="Gradbeni zakon (GZ-1)" w:history="1">
        <w:r w:rsidRPr="00B665EF">
          <w:rPr>
            <w:rFonts w:ascii="Garamond" w:hAnsi="Garamond" w:cstheme="minorBidi"/>
            <w:color w:val="auto"/>
            <w:sz w:val="26"/>
            <w:szCs w:val="26"/>
          </w:rPr>
          <w:t>199/21</w:t>
        </w:r>
      </w:hyperlink>
      <w:r w:rsidRPr="00B665EF">
        <w:rPr>
          <w:rFonts w:ascii="Garamond" w:hAnsi="Garamond" w:cstheme="minorBidi"/>
          <w:color w:val="auto"/>
          <w:sz w:val="26"/>
          <w:szCs w:val="26"/>
        </w:rPr>
        <w:t>,</w:t>
      </w:r>
      <w:r w:rsidRPr="00B665EF">
        <w:rPr>
          <w:rFonts w:ascii="Garamond" w:hAnsi="Garamond" w:cstheme="minorBidi"/>
          <w:color w:val="auto"/>
          <w:sz w:val="26"/>
          <w:szCs w:val="26"/>
        </w:rPr>
        <w:t xml:space="preserve"> </w:t>
      </w:r>
      <w:hyperlink r:id="rId32" w:tgtFrame="_blank" w:tooltip="Zakon za zmanjšanje neenakosti in škodljivih posegov politike ter zagotavljanje spoštovanja pravne države (ZZNŠPP)" w:history="1">
        <w:r w:rsidRPr="00B665EF">
          <w:rPr>
            <w:rFonts w:ascii="Garamond" w:hAnsi="Garamond" w:cstheme="minorBidi"/>
            <w:color w:val="auto"/>
            <w:sz w:val="26"/>
            <w:szCs w:val="26"/>
          </w:rPr>
          <w:t>105/22</w:t>
        </w:r>
      </w:hyperlink>
      <w:r w:rsidRPr="00B665EF">
        <w:rPr>
          <w:rFonts w:ascii="Garamond" w:hAnsi="Garamond" w:cstheme="minorBidi"/>
          <w:color w:val="auto"/>
          <w:sz w:val="26"/>
          <w:szCs w:val="26"/>
        </w:rPr>
        <w:t xml:space="preserve"> </w:t>
      </w:r>
      <w:r w:rsidRPr="00B665EF">
        <w:rPr>
          <w:rFonts w:ascii="Garamond" w:hAnsi="Garamond" w:cstheme="minorBidi"/>
          <w:color w:val="auto"/>
          <w:sz w:val="26"/>
          <w:szCs w:val="26"/>
        </w:rPr>
        <w:t>–</w:t>
      </w:r>
      <w:r w:rsidRPr="00B665EF">
        <w:rPr>
          <w:rFonts w:ascii="Garamond" w:hAnsi="Garamond" w:cstheme="minorBidi"/>
          <w:color w:val="auto"/>
          <w:sz w:val="26"/>
          <w:szCs w:val="26"/>
        </w:rPr>
        <w:t xml:space="preserve"> </w:t>
      </w:r>
      <w:r w:rsidRPr="00B665EF">
        <w:rPr>
          <w:rFonts w:ascii="Garamond" w:hAnsi="Garamond" w:cstheme="minorBidi"/>
          <w:color w:val="auto"/>
          <w:sz w:val="26"/>
          <w:szCs w:val="26"/>
        </w:rPr>
        <w:t>ZZNŠPP,</w:t>
      </w:r>
      <w:r w:rsidRPr="00B665EF">
        <w:rPr>
          <w:rFonts w:ascii="Garamond" w:hAnsi="Garamond" w:cstheme="minorBidi"/>
          <w:color w:val="auto"/>
          <w:sz w:val="26"/>
          <w:szCs w:val="26"/>
        </w:rPr>
        <w:t xml:space="preserve"> </w:t>
      </w:r>
      <w:hyperlink r:id="rId33" w:tgtFrame="_blank" w:tooltip="Zakon o spremembah Gradbenega zakona (GZ-1A)" w:history="1">
        <w:r w:rsidRPr="00B665EF">
          <w:rPr>
            <w:rFonts w:ascii="Garamond" w:hAnsi="Garamond" w:cstheme="minorBidi"/>
            <w:color w:val="auto"/>
            <w:sz w:val="26"/>
            <w:szCs w:val="26"/>
          </w:rPr>
          <w:t>133/23</w:t>
        </w:r>
      </w:hyperlink>
      <w:r w:rsidRPr="00B665EF">
        <w:rPr>
          <w:rFonts w:ascii="Garamond" w:hAnsi="Garamond" w:cstheme="minorBidi"/>
          <w:color w:val="auto"/>
          <w:sz w:val="26"/>
          <w:szCs w:val="26"/>
        </w:rPr>
        <w:t xml:space="preserve"> </w:t>
      </w:r>
      <w:r w:rsidRPr="00B665EF">
        <w:rPr>
          <w:rFonts w:ascii="Garamond" w:hAnsi="Garamond" w:cstheme="minorBidi"/>
          <w:color w:val="auto"/>
          <w:sz w:val="26"/>
          <w:szCs w:val="26"/>
        </w:rPr>
        <w:t>in</w:t>
      </w:r>
      <w:r w:rsidRPr="00B665EF">
        <w:rPr>
          <w:rFonts w:ascii="Garamond" w:hAnsi="Garamond" w:cstheme="minorBidi"/>
          <w:color w:val="auto"/>
          <w:sz w:val="26"/>
          <w:szCs w:val="26"/>
        </w:rPr>
        <w:t xml:space="preserve"> </w:t>
      </w:r>
      <w:hyperlink r:id="rId34" w:tgtFrame="_blank" w:tooltip="Zakon o spremembah in dopolnitvah Zakona o arhitekturni in inženirski dejavnosti (ZAID-A)" w:history="1">
        <w:r w:rsidRPr="00B665EF">
          <w:rPr>
            <w:rFonts w:ascii="Garamond" w:hAnsi="Garamond" w:cstheme="minorBidi"/>
            <w:color w:val="auto"/>
            <w:sz w:val="26"/>
            <w:szCs w:val="26"/>
          </w:rPr>
          <w:t>85/24</w:t>
        </w:r>
      </w:hyperlink>
      <w:r w:rsidRPr="00B665EF">
        <w:rPr>
          <w:rFonts w:ascii="Garamond" w:hAnsi="Garamond" w:cstheme="minorBidi"/>
          <w:color w:val="auto"/>
          <w:sz w:val="26"/>
          <w:szCs w:val="26"/>
        </w:rPr>
        <w:t xml:space="preserve"> </w:t>
      </w:r>
      <w:r w:rsidRPr="00B665EF">
        <w:rPr>
          <w:rFonts w:ascii="Garamond" w:hAnsi="Garamond" w:cstheme="minorBidi"/>
          <w:color w:val="auto"/>
          <w:sz w:val="26"/>
          <w:szCs w:val="26"/>
        </w:rPr>
        <w:t>–</w:t>
      </w:r>
      <w:r w:rsidRPr="00B665EF">
        <w:rPr>
          <w:rFonts w:ascii="Garamond" w:hAnsi="Garamond" w:cstheme="minorBidi"/>
          <w:color w:val="auto"/>
          <w:sz w:val="26"/>
          <w:szCs w:val="26"/>
        </w:rPr>
        <w:t xml:space="preserve"> </w:t>
      </w:r>
      <w:r w:rsidRPr="00B665EF">
        <w:rPr>
          <w:rFonts w:ascii="Garamond" w:hAnsi="Garamond" w:cstheme="minorBidi"/>
          <w:color w:val="auto"/>
          <w:sz w:val="26"/>
          <w:szCs w:val="26"/>
        </w:rPr>
        <w:t>ZAID-A)</w:t>
      </w:r>
      <w:r w:rsidRPr="00B665EF">
        <w:rPr>
          <w:rFonts w:ascii="Garamond" w:hAnsi="Garamond" w:cstheme="minorBidi"/>
          <w:color w:val="auto"/>
          <w:sz w:val="26"/>
          <w:szCs w:val="26"/>
        </w:rPr>
        <w:t xml:space="preserve"> </w:t>
      </w:r>
      <w:r w:rsidRPr="00B665EF">
        <w:rPr>
          <w:rFonts w:ascii="Garamond" w:hAnsi="Garamond" w:cstheme="minorBidi"/>
          <w:color w:val="auto"/>
          <w:sz w:val="26"/>
          <w:szCs w:val="26"/>
        </w:rPr>
        <w:t xml:space="preserve">določa, da se sistem </w:t>
      </w:r>
      <w:proofErr w:type="spellStart"/>
      <w:r w:rsidRPr="00B665EF">
        <w:rPr>
          <w:rFonts w:ascii="Garamond" w:hAnsi="Garamond" w:cstheme="minorBidi"/>
          <w:color w:val="auto"/>
          <w:sz w:val="26"/>
          <w:szCs w:val="26"/>
        </w:rPr>
        <w:t>eGraditev</w:t>
      </w:r>
      <w:proofErr w:type="spellEnd"/>
      <w:r w:rsidRPr="00B665EF">
        <w:rPr>
          <w:rFonts w:ascii="Garamond" w:hAnsi="Garamond" w:cstheme="minorBidi"/>
          <w:color w:val="auto"/>
          <w:sz w:val="26"/>
          <w:szCs w:val="26"/>
        </w:rPr>
        <w:t xml:space="preserve"> v okviru prostorskega informacijskega sistema vzpostavi </w:t>
      </w:r>
      <w:r w:rsidR="000E0C0A" w:rsidRPr="00B665EF">
        <w:rPr>
          <w:rFonts w:ascii="Garamond" w:hAnsi="Garamond" w:cstheme="minorBidi"/>
          <w:color w:val="auto"/>
          <w:sz w:val="26"/>
          <w:szCs w:val="26"/>
        </w:rPr>
        <w:t>5</w:t>
      </w:r>
      <w:r w:rsidRPr="00B665EF">
        <w:rPr>
          <w:rFonts w:ascii="Garamond" w:hAnsi="Garamond" w:cstheme="minorBidi"/>
          <w:color w:val="auto"/>
          <w:sz w:val="26"/>
          <w:szCs w:val="26"/>
        </w:rPr>
        <w:t>. januarja 202</w:t>
      </w:r>
      <w:r w:rsidR="000E0C0A" w:rsidRPr="00B665EF">
        <w:rPr>
          <w:rFonts w:ascii="Garamond" w:hAnsi="Garamond" w:cstheme="minorBidi"/>
          <w:color w:val="auto"/>
          <w:sz w:val="26"/>
          <w:szCs w:val="26"/>
        </w:rPr>
        <w:t>6</w:t>
      </w:r>
      <w:r w:rsidRPr="00B665EF">
        <w:rPr>
          <w:rFonts w:ascii="Garamond" w:hAnsi="Garamond" w:cstheme="minorBidi"/>
          <w:color w:val="auto"/>
          <w:sz w:val="26"/>
          <w:szCs w:val="26"/>
        </w:rPr>
        <w:t>. V kolikor občina z Odlokom ne določi oprostitev plačila komunalnega prispevka za enostavne objekte, kot dopušča ZUreP-3, bi morala s 0</w:t>
      </w:r>
      <w:r w:rsidR="000E0C0A" w:rsidRPr="00B665EF">
        <w:rPr>
          <w:rFonts w:ascii="Garamond" w:hAnsi="Garamond" w:cstheme="minorBidi"/>
          <w:color w:val="auto"/>
          <w:sz w:val="26"/>
          <w:szCs w:val="26"/>
        </w:rPr>
        <w:t>5</w:t>
      </w:r>
      <w:r w:rsidRPr="00B665EF">
        <w:rPr>
          <w:rFonts w:ascii="Garamond" w:hAnsi="Garamond" w:cstheme="minorBidi"/>
          <w:color w:val="auto"/>
          <w:sz w:val="26"/>
          <w:szCs w:val="26"/>
        </w:rPr>
        <w:t>. 01. 202</w:t>
      </w:r>
      <w:r w:rsidR="000E0C0A" w:rsidRPr="00B665EF">
        <w:rPr>
          <w:rFonts w:ascii="Garamond" w:hAnsi="Garamond" w:cstheme="minorBidi"/>
          <w:color w:val="auto"/>
          <w:sz w:val="26"/>
          <w:szCs w:val="26"/>
        </w:rPr>
        <w:t>6</w:t>
      </w:r>
      <w:r w:rsidRPr="00B665EF">
        <w:rPr>
          <w:rFonts w:ascii="Garamond" w:hAnsi="Garamond" w:cstheme="minorBidi"/>
          <w:color w:val="auto"/>
          <w:sz w:val="26"/>
          <w:szCs w:val="26"/>
        </w:rPr>
        <w:t xml:space="preserve"> pričeti z odmero komunalnega prispevka tudi za vse vrste enostavnih objektov (pod predpostavko vzpostavljenega sistema </w:t>
      </w:r>
      <w:proofErr w:type="spellStart"/>
      <w:r w:rsidRPr="00B665EF">
        <w:rPr>
          <w:rFonts w:ascii="Garamond" w:hAnsi="Garamond" w:cstheme="minorBidi"/>
          <w:color w:val="auto"/>
          <w:sz w:val="26"/>
          <w:szCs w:val="26"/>
        </w:rPr>
        <w:t>eGraditev</w:t>
      </w:r>
      <w:proofErr w:type="spellEnd"/>
      <w:r w:rsidRPr="00B665EF">
        <w:rPr>
          <w:rFonts w:ascii="Garamond" w:hAnsi="Garamond" w:cstheme="minorBidi"/>
          <w:color w:val="auto"/>
          <w:sz w:val="26"/>
          <w:szCs w:val="26"/>
        </w:rPr>
        <w:t xml:space="preserve">). Na podlagi tretjega odstavka 30. člena Uredbe o programu opremljanja stavbnih zemljišč in odloku o podlagah za odmero komunalnega prispevka za obstoječo komunalno opremo ter o izračunu in odmeri komunalnega prispevka (Uradni list RS, št. 20/19, 30/19 – popravek, 34/19 in 199/21 – </w:t>
      </w:r>
      <w:r w:rsidRPr="00B665EF">
        <w:rPr>
          <w:rFonts w:ascii="Garamond" w:hAnsi="Garamond" w:cstheme="minorBidi"/>
          <w:color w:val="auto"/>
          <w:sz w:val="26"/>
          <w:szCs w:val="26"/>
        </w:rPr>
        <w:lastRenderedPageBreak/>
        <w:t>ZUreP-3; v nadaljevanju: Uredba) se komunalni prispevek za obstoječo komunalno opremo za enostavne objekte izračuna le od deleža, ki odpade na bruto tlorisno površino stavbe. Pri enostavnih objektih gre za objekte z majhno površino, ki so večinoma priključeni oziroma uporabljajo le obstoječe javne ceste. Posledično je tudi izračunani komunalni prispevek relativno nizek in večinoma ne dosega 300 EUR oziroma je od te vrednosti bistveno nižji. Hkrati je v pridobivanje podatkov za odmero komunalnega prispevka in v samo odmero, ki se opravi po uradni dolžnosti, verjetno pa tudi v izterjavo odmerjenega komunalnega prispevka, treba vložiti veliko energije, ki, izražena v denarju, bistveno presega prihodke od odmerjenega komunalnega prispevka. Pri tem je treba izpostaviti, da ZUreP-3 ne omogoča občinskih oprostitev plačila komunalnega prispevka za vse enostavne objekte, ampak zgolj za tiste, ki se v skladu z ZUreP-3 štejejo za pomožne objekte in se gradijo na gradbeni parceli ali pripadajočem zemljišču osnovnega objekta. Za enostavne objekte, ki se gradijo kot samostojni objekti ali se kot pomožni objekti ne gradijo na gradbeni parceli ali pripadajočem zemljišču osnovnega objekta, občinska oprostitev plačila komunalnega prispevka po ZUreP-3 ni dopustna. Smiselno in ekonomsko utemeljeno je, da se v okviru zakonsko dopustnih okvirjev s predlaganimi spremembami in dopolnitvami Odloka predvidi oprostitev plačila komunalnega prispevka</w:t>
      </w:r>
      <w:r w:rsidR="000E0C0A" w:rsidRPr="00B665EF">
        <w:rPr>
          <w:rFonts w:ascii="Garamond" w:hAnsi="Garamond" w:cstheme="minorBidi"/>
          <w:color w:val="auto"/>
          <w:sz w:val="26"/>
          <w:szCs w:val="26"/>
        </w:rPr>
        <w:t xml:space="preserve"> </w:t>
      </w:r>
      <w:r w:rsidRPr="00B665EF">
        <w:rPr>
          <w:rFonts w:ascii="Garamond" w:hAnsi="Garamond" w:cstheme="minorBidi"/>
          <w:color w:val="auto"/>
          <w:sz w:val="26"/>
          <w:szCs w:val="26"/>
        </w:rPr>
        <w:t>za</w:t>
      </w:r>
      <w:r w:rsidR="000E0C0A" w:rsidRPr="00B665EF">
        <w:rPr>
          <w:rFonts w:ascii="Garamond" w:hAnsi="Garamond" w:cstheme="minorBidi"/>
          <w:color w:val="auto"/>
          <w:sz w:val="26"/>
          <w:szCs w:val="26"/>
        </w:rPr>
        <w:t xml:space="preserve"> </w:t>
      </w:r>
      <w:r w:rsidRPr="00B665EF">
        <w:rPr>
          <w:rFonts w:ascii="Garamond" w:hAnsi="Garamond" w:cstheme="minorBidi"/>
          <w:color w:val="auto"/>
          <w:sz w:val="26"/>
          <w:szCs w:val="26"/>
        </w:rPr>
        <w:t>obstoječo komunalno opremo za enostavne objekte, in sicer le za tiste, ki se v skladu z ZUreP-3 štejejo za pomožne objekte in se gradijo na gradbeni parceli ali pripadajočem zemljišču osnovnega objekta.</w:t>
      </w:r>
    </w:p>
    <w:p w:rsidR="00DF4831" w:rsidRPr="00B665EF" w:rsidRDefault="00DF4831" w:rsidP="0045057F">
      <w:pPr>
        <w:pStyle w:val="c1"/>
        <w:ind w:left="0"/>
        <w:rPr>
          <w:rFonts w:ascii="Garamond" w:hAnsi="Garamond" w:cstheme="minorBidi"/>
          <w:color w:val="auto"/>
          <w:sz w:val="26"/>
          <w:szCs w:val="26"/>
        </w:rPr>
      </w:pPr>
    </w:p>
    <w:p w:rsidR="0045057F" w:rsidRPr="00B665EF" w:rsidRDefault="0045057F" w:rsidP="00B665EF">
      <w:pPr>
        <w:pStyle w:val="c1"/>
        <w:ind w:left="0"/>
        <w:rPr>
          <w:rFonts w:ascii="Garamond" w:hAnsi="Garamond" w:cstheme="minorBidi"/>
          <w:color w:val="auto"/>
          <w:sz w:val="26"/>
          <w:szCs w:val="26"/>
        </w:rPr>
      </w:pPr>
      <w:r w:rsidRPr="00B665EF">
        <w:rPr>
          <w:rFonts w:ascii="Garamond" w:hAnsi="Garamond" w:cstheme="minorBidi"/>
          <w:color w:val="auto"/>
          <w:sz w:val="26"/>
          <w:szCs w:val="26"/>
        </w:rPr>
        <w:t>Analiza je pokazala, da je komunalni prispevek za stanovanjske stavbe, kot je opredeljen z Odlokom, sorazmeren v primerjavi s komunalnim prispevkom v primerljivih</w:t>
      </w:r>
      <w:r w:rsidR="000E0C0A" w:rsidRPr="00B665EF">
        <w:rPr>
          <w:rFonts w:ascii="Garamond" w:hAnsi="Garamond" w:cstheme="minorBidi"/>
          <w:color w:val="auto"/>
          <w:sz w:val="26"/>
          <w:szCs w:val="26"/>
        </w:rPr>
        <w:t xml:space="preserve"> </w:t>
      </w:r>
      <w:r w:rsidRPr="00B665EF">
        <w:rPr>
          <w:rFonts w:ascii="Garamond" w:hAnsi="Garamond" w:cstheme="minorBidi"/>
          <w:color w:val="auto"/>
          <w:sz w:val="26"/>
          <w:szCs w:val="26"/>
        </w:rPr>
        <w:t xml:space="preserve">občinah, v primerjavi z nekaterimi med njimi pa tudi nižji. Sprejeta je bila odločitev, </w:t>
      </w:r>
      <w:r w:rsidR="00B665EF" w:rsidRPr="00B665EF">
        <w:rPr>
          <w:rFonts w:ascii="Garamond" w:hAnsi="Garamond" w:cstheme="minorBidi"/>
          <w:color w:val="auto"/>
          <w:sz w:val="26"/>
          <w:szCs w:val="26"/>
        </w:rPr>
        <w:t>da o</w:t>
      </w:r>
      <w:r w:rsidRPr="00B665EF">
        <w:rPr>
          <w:rFonts w:ascii="Garamond" w:hAnsi="Garamond" w:cstheme="minorBidi"/>
          <w:color w:val="auto"/>
          <w:sz w:val="26"/>
          <w:szCs w:val="26"/>
        </w:rPr>
        <w:t xml:space="preserve">prostitve plačila komunalnega prispevka za prizidavo obstoječega objekta </w:t>
      </w:r>
      <w:r w:rsidR="00B665EF" w:rsidRPr="00B665EF">
        <w:rPr>
          <w:rFonts w:ascii="Garamond" w:hAnsi="Garamond" w:cstheme="minorBidi"/>
          <w:color w:val="auto"/>
          <w:sz w:val="26"/>
          <w:szCs w:val="26"/>
        </w:rPr>
        <w:t>niso</w:t>
      </w:r>
      <w:r w:rsidRPr="00B665EF">
        <w:rPr>
          <w:rFonts w:ascii="Garamond" w:hAnsi="Garamond" w:cstheme="minorBidi"/>
          <w:color w:val="auto"/>
          <w:sz w:val="26"/>
          <w:szCs w:val="26"/>
        </w:rPr>
        <w:t xml:space="preserve"> utemeljene, saj v teh primerih na višino komunalnega prispevka vpliva površina in namembnost prizidave ter vrste komunalne opreme, le izjemoma pa tudi povečana površina gradbene parcele; posledično so odmerjeni komunalni prispevki relativno nizki in jih ne bi bilo utemeljeno dodatno zniževati še z oprostitvam</w:t>
      </w:r>
      <w:r w:rsidR="00B665EF" w:rsidRPr="00B665EF">
        <w:rPr>
          <w:rFonts w:ascii="Garamond" w:hAnsi="Garamond" w:cstheme="minorBidi"/>
          <w:color w:val="auto"/>
          <w:sz w:val="26"/>
          <w:szCs w:val="26"/>
        </w:rPr>
        <w:t>.</w:t>
      </w:r>
    </w:p>
    <w:p w:rsidR="0045057F" w:rsidRPr="0045057F" w:rsidRDefault="0045057F" w:rsidP="0045057F">
      <w:pPr>
        <w:pStyle w:val="c1"/>
        <w:ind w:left="0"/>
        <w:rPr>
          <w:rFonts w:asciiTheme="minorBidi" w:hAnsiTheme="minorBidi" w:cstheme="minorBidi"/>
          <w:color w:val="auto"/>
        </w:rPr>
      </w:pPr>
    </w:p>
    <w:p w:rsidR="00BA3D2C" w:rsidRPr="000873B2" w:rsidRDefault="00BA3D2C" w:rsidP="00BA3D2C">
      <w:pPr>
        <w:ind w:left="5664" w:firstLine="708"/>
        <w:rPr>
          <w:rFonts w:ascii="Garamond" w:hAnsi="Garamond"/>
        </w:rPr>
      </w:pPr>
      <w:r w:rsidRPr="000873B2">
        <w:rPr>
          <w:rFonts w:ascii="Garamond" w:hAnsi="Garamond"/>
        </w:rPr>
        <w:t xml:space="preserve">Anton LESKOVAR, </w:t>
      </w:r>
    </w:p>
    <w:p w:rsidR="00BA3D2C" w:rsidRPr="000873B2" w:rsidRDefault="00BA3D2C" w:rsidP="00BA3D2C">
      <w:pPr>
        <w:ind w:left="5664" w:firstLine="708"/>
        <w:rPr>
          <w:rFonts w:ascii="Garamond" w:hAnsi="Garamond"/>
        </w:rPr>
      </w:pPr>
      <w:r w:rsidRPr="000873B2">
        <w:rPr>
          <w:rFonts w:ascii="Garamond" w:hAnsi="Garamond"/>
        </w:rPr>
        <w:t>župan Občine Kidričevo</w:t>
      </w:r>
    </w:p>
    <w:p w:rsidR="00BA3D2C" w:rsidRPr="00262586" w:rsidRDefault="00BA3D2C" w:rsidP="00262586">
      <w:pPr>
        <w:ind w:left="2127" w:hanging="2127"/>
        <w:rPr>
          <w:rFonts w:ascii="Garamond" w:hAnsi="Garamond"/>
          <w:bCs/>
          <w:sz w:val="24"/>
          <w:szCs w:val="24"/>
        </w:rPr>
      </w:pPr>
    </w:p>
    <w:sectPr w:rsidR="00BA3D2C" w:rsidRPr="00262586" w:rsidSect="004C5B25">
      <w:footerReference w:type="default" r:id="rId35"/>
      <w:headerReference w:type="first" r:id="rId36"/>
      <w:footerReference w:type="first" r:id="rId37"/>
      <w:pgSz w:w="11906" w:h="16838"/>
      <w:pgMar w:top="1134" w:right="1418" w:bottom="567" w:left="1418"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26C23" w:rsidRDefault="00B26C23" w:rsidP="00382020">
      <w:r>
        <w:separator/>
      </w:r>
    </w:p>
  </w:endnote>
  <w:endnote w:type="continuationSeparator" w:id="0">
    <w:p w:rsidR="00B26C23" w:rsidRDefault="00B26C23" w:rsidP="0038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YUTms Rm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737009"/>
      <w:docPartObj>
        <w:docPartGallery w:val="Page Numbers (Bottom of Page)"/>
        <w:docPartUnique/>
      </w:docPartObj>
    </w:sdtPr>
    <w:sdtEndPr>
      <w:rPr>
        <w:rFonts w:asciiTheme="majorHAnsi" w:hAnsiTheme="majorHAnsi"/>
        <w:sz w:val="20"/>
      </w:rPr>
    </w:sdtEndPr>
    <w:sdtContent>
      <w:p w:rsidR="00382020" w:rsidRPr="00382020" w:rsidRDefault="00382020">
        <w:pPr>
          <w:pStyle w:val="Noga"/>
          <w:jc w:val="right"/>
          <w:rPr>
            <w:rFonts w:asciiTheme="majorHAnsi" w:hAnsiTheme="majorHAnsi"/>
            <w:sz w:val="20"/>
          </w:rPr>
        </w:pPr>
        <w:r w:rsidRPr="00382020">
          <w:rPr>
            <w:rFonts w:asciiTheme="majorHAnsi" w:hAnsiTheme="majorHAnsi"/>
            <w:sz w:val="20"/>
          </w:rPr>
          <w:fldChar w:fldCharType="begin"/>
        </w:r>
        <w:r w:rsidRPr="00382020">
          <w:rPr>
            <w:rFonts w:asciiTheme="majorHAnsi" w:hAnsiTheme="majorHAnsi"/>
            <w:sz w:val="20"/>
          </w:rPr>
          <w:instrText>PAGE   \* MERGEFORMAT</w:instrText>
        </w:r>
        <w:r w:rsidRPr="00382020">
          <w:rPr>
            <w:rFonts w:asciiTheme="majorHAnsi" w:hAnsiTheme="majorHAnsi"/>
            <w:sz w:val="20"/>
          </w:rPr>
          <w:fldChar w:fldCharType="separate"/>
        </w:r>
        <w:r w:rsidR="006E50F8">
          <w:rPr>
            <w:rFonts w:asciiTheme="majorHAnsi" w:hAnsiTheme="majorHAnsi"/>
            <w:noProof/>
            <w:sz w:val="20"/>
          </w:rPr>
          <w:t>2</w:t>
        </w:r>
        <w:r w:rsidRPr="00382020">
          <w:rPr>
            <w:rFonts w:asciiTheme="majorHAnsi" w:hAnsiTheme="majorHAnsi"/>
            <w:sz w:val="20"/>
          </w:rPr>
          <w:fldChar w:fldCharType="end"/>
        </w:r>
      </w:p>
    </w:sdtContent>
  </w:sdt>
  <w:p w:rsidR="00382020" w:rsidRDefault="0038202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1903148"/>
      <w:docPartObj>
        <w:docPartGallery w:val="Page Numbers (Bottom of Page)"/>
        <w:docPartUnique/>
      </w:docPartObj>
    </w:sdtPr>
    <w:sdtEndPr>
      <w:rPr>
        <w:rFonts w:asciiTheme="majorHAnsi" w:hAnsiTheme="majorHAnsi" w:cstheme="majorHAnsi"/>
        <w:sz w:val="20"/>
      </w:rPr>
    </w:sdtEndPr>
    <w:sdtContent>
      <w:p w:rsidR="00453C46" w:rsidRPr="00453C46" w:rsidRDefault="00453C46">
        <w:pPr>
          <w:pStyle w:val="Noga"/>
          <w:jc w:val="right"/>
          <w:rPr>
            <w:rFonts w:asciiTheme="majorHAnsi" w:hAnsiTheme="majorHAnsi" w:cstheme="majorHAnsi"/>
            <w:sz w:val="20"/>
          </w:rPr>
        </w:pPr>
        <w:r w:rsidRPr="00453C46">
          <w:rPr>
            <w:rFonts w:asciiTheme="majorHAnsi" w:hAnsiTheme="majorHAnsi" w:cstheme="majorHAnsi"/>
            <w:sz w:val="20"/>
          </w:rPr>
          <w:fldChar w:fldCharType="begin"/>
        </w:r>
        <w:r w:rsidRPr="00453C46">
          <w:rPr>
            <w:rFonts w:asciiTheme="majorHAnsi" w:hAnsiTheme="majorHAnsi" w:cstheme="majorHAnsi"/>
            <w:sz w:val="20"/>
          </w:rPr>
          <w:instrText>PAGE   \* MERGEFORMAT</w:instrText>
        </w:r>
        <w:r w:rsidRPr="00453C46">
          <w:rPr>
            <w:rFonts w:asciiTheme="majorHAnsi" w:hAnsiTheme="majorHAnsi" w:cstheme="majorHAnsi"/>
            <w:sz w:val="20"/>
          </w:rPr>
          <w:fldChar w:fldCharType="separate"/>
        </w:r>
        <w:r w:rsidR="006E50F8">
          <w:rPr>
            <w:rFonts w:asciiTheme="majorHAnsi" w:hAnsiTheme="majorHAnsi" w:cstheme="majorHAnsi"/>
            <w:noProof/>
            <w:sz w:val="20"/>
          </w:rPr>
          <w:t>1</w:t>
        </w:r>
        <w:r w:rsidRPr="00453C46">
          <w:rPr>
            <w:rFonts w:asciiTheme="majorHAnsi" w:hAnsiTheme="majorHAnsi" w:cstheme="majorHAnsi"/>
            <w:sz w:val="20"/>
          </w:rPr>
          <w:fldChar w:fldCharType="end"/>
        </w:r>
      </w:p>
    </w:sdtContent>
  </w:sdt>
  <w:p w:rsidR="00453C46" w:rsidRDefault="00453C4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26C23" w:rsidRDefault="00B26C23" w:rsidP="00382020">
      <w:r>
        <w:separator/>
      </w:r>
    </w:p>
  </w:footnote>
  <w:footnote w:type="continuationSeparator" w:id="0">
    <w:p w:rsidR="00B26C23" w:rsidRDefault="00B26C23" w:rsidP="00382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622AC" w:rsidRDefault="005622AC" w:rsidP="005622AC">
    <w:pPr>
      <w:pStyle w:val="Glava"/>
      <w:jc w:val="center"/>
      <w:rPr>
        <w:rFonts w:ascii="Times New Roman" w:hAnsi="Times New Roman"/>
        <w:sz w:val="24"/>
      </w:rPr>
    </w:pPr>
    <w:r>
      <w:rPr>
        <w:rFonts w:ascii="Garamond" w:hAnsi="Garamond"/>
        <w:b/>
        <w:i/>
        <w:noProof/>
      </w:rPr>
      <w:drawing>
        <wp:inline distT="0" distB="0" distL="0" distR="0" wp14:anchorId="58E27949" wp14:editId="0353C5F5">
          <wp:extent cx="800100" cy="914400"/>
          <wp:effectExtent l="0" t="0" r="0" b="0"/>
          <wp:docPr id="3" name="Slika 3"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914400"/>
                  </a:xfrm>
                  <a:prstGeom prst="rect">
                    <a:avLst/>
                  </a:prstGeom>
                  <a:noFill/>
                  <a:ln>
                    <a:noFill/>
                  </a:ln>
                </pic:spPr>
              </pic:pic>
            </a:graphicData>
          </a:graphic>
        </wp:inline>
      </w:drawing>
    </w:r>
  </w:p>
  <w:p w:rsidR="005622AC" w:rsidRPr="004C5B25" w:rsidRDefault="005622AC" w:rsidP="005622AC">
    <w:pPr>
      <w:pStyle w:val="Naslov6"/>
      <w:rPr>
        <w:rFonts w:ascii="Calibri" w:hAnsi="Calibri" w:cs="Calibri"/>
        <w:b w:val="0"/>
        <w:i w:val="0"/>
        <w:sz w:val="18"/>
        <w:szCs w:val="18"/>
      </w:rPr>
    </w:pPr>
    <w:r w:rsidRPr="004C5B25">
      <w:rPr>
        <w:rFonts w:ascii="Calibri" w:hAnsi="Calibri" w:cs="Calibri"/>
        <w:b w:val="0"/>
        <w:i w:val="0"/>
        <w:sz w:val="18"/>
        <w:szCs w:val="18"/>
      </w:rPr>
      <w:t>OBČINA KIDRIČEVO</w:t>
    </w:r>
  </w:p>
  <w:p w:rsidR="005622AC" w:rsidRPr="004C5B25" w:rsidRDefault="005622AC" w:rsidP="005622AC">
    <w:pPr>
      <w:jc w:val="center"/>
      <w:rPr>
        <w:rFonts w:ascii="Calibri" w:hAnsi="Calibri" w:cs="Calibri"/>
        <w:sz w:val="18"/>
        <w:szCs w:val="18"/>
      </w:rPr>
    </w:pPr>
    <w:r w:rsidRPr="004C5B25">
      <w:rPr>
        <w:rFonts w:ascii="Calibri" w:hAnsi="Calibri" w:cs="Calibri"/>
        <w:sz w:val="18"/>
        <w:szCs w:val="18"/>
      </w:rPr>
      <w:t>Kopališka ulica 14</w:t>
    </w:r>
  </w:p>
  <w:p w:rsidR="005622AC" w:rsidRPr="004C5B25" w:rsidRDefault="005622AC" w:rsidP="00AA5722">
    <w:pPr>
      <w:pStyle w:val="Naslov7"/>
      <w:rPr>
        <w:rFonts w:ascii="Calibri" w:hAnsi="Calibri" w:cs="Calibri"/>
        <w:b w:val="0"/>
        <w:i w:val="0"/>
        <w:sz w:val="18"/>
        <w:szCs w:val="18"/>
      </w:rPr>
    </w:pPr>
    <w:r w:rsidRPr="004C5B25">
      <w:rPr>
        <w:rFonts w:ascii="Calibri" w:hAnsi="Calibri" w:cs="Calibri"/>
        <w:b w:val="0"/>
        <w:i w:val="0"/>
        <w:sz w:val="18"/>
        <w:szCs w:val="18"/>
      </w:rPr>
      <w:t>2325 Kidričevo</w:t>
    </w:r>
  </w:p>
  <w:p w:rsidR="005622AC" w:rsidRPr="004C5B25" w:rsidRDefault="005622AC" w:rsidP="005622AC">
    <w:pPr>
      <w:jc w:val="center"/>
      <w:rPr>
        <w:rFonts w:ascii="Calibri" w:hAnsi="Calibri" w:cs="Calibri"/>
        <w:sz w:val="18"/>
        <w:szCs w:val="18"/>
      </w:rPr>
    </w:pPr>
    <w:proofErr w:type="spellStart"/>
    <w:r w:rsidRPr="004C5B25">
      <w:rPr>
        <w:rFonts w:ascii="Calibri" w:hAnsi="Calibri" w:cs="Calibri"/>
        <w:sz w:val="18"/>
        <w:szCs w:val="18"/>
      </w:rPr>
      <w:t>tel</w:t>
    </w:r>
    <w:proofErr w:type="spellEnd"/>
    <w:r w:rsidRPr="004C5B25">
      <w:rPr>
        <w:rFonts w:ascii="Calibri" w:hAnsi="Calibri" w:cs="Calibri"/>
        <w:sz w:val="18"/>
        <w:szCs w:val="18"/>
      </w:rPr>
      <w:t>: 02/799-06-10</w:t>
    </w:r>
  </w:p>
  <w:p w:rsidR="005622AC" w:rsidRPr="004C5B25" w:rsidRDefault="005622AC" w:rsidP="005622AC">
    <w:pPr>
      <w:jc w:val="center"/>
      <w:rPr>
        <w:rFonts w:ascii="Calibri" w:hAnsi="Calibri" w:cs="Calibri"/>
        <w:sz w:val="18"/>
        <w:szCs w:val="18"/>
      </w:rPr>
    </w:pPr>
    <w:r w:rsidRPr="004C5B25">
      <w:rPr>
        <w:rFonts w:ascii="Calibri" w:hAnsi="Calibri" w:cs="Calibri"/>
        <w:sz w:val="18"/>
        <w:szCs w:val="18"/>
      </w:rPr>
      <w:t>e-mail: obcina@kidricevo.si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012C60"/>
    <w:multiLevelType w:val="hybridMultilevel"/>
    <w:tmpl w:val="79E85332"/>
    <w:lvl w:ilvl="0" w:tplc="5AFC08C2">
      <w:numFmt w:val="bullet"/>
      <w:lvlText w:val="-"/>
      <w:lvlJc w:val="left"/>
      <w:pPr>
        <w:ind w:left="720" w:hanging="360"/>
      </w:pPr>
      <w:rPr>
        <w:rFonts w:ascii="Arial" w:eastAsia="Arial Unicode MS"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B317EA1"/>
    <w:multiLevelType w:val="hybridMultilevel"/>
    <w:tmpl w:val="B4C44E22"/>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B3D5569"/>
    <w:multiLevelType w:val="singleLevel"/>
    <w:tmpl w:val="DB32BD06"/>
    <w:lvl w:ilvl="0">
      <w:start w:val="2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675D3290"/>
    <w:multiLevelType w:val="hybridMultilevel"/>
    <w:tmpl w:val="62D2880A"/>
    <w:lvl w:ilvl="0" w:tplc="74B0EE9C">
      <w:start w:val="2325"/>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18E21CE"/>
    <w:multiLevelType w:val="multilevel"/>
    <w:tmpl w:val="45DED6FE"/>
    <w:lvl w:ilvl="0">
      <w:start w:val="1"/>
      <w:numFmt w:val="upperRoman"/>
      <w:pStyle w:val="0POGLAVJE"/>
      <w:suff w:val="space"/>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30E2FC4"/>
    <w:multiLevelType w:val="multilevel"/>
    <w:tmpl w:val="432C7418"/>
    <w:lvl w:ilvl="0">
      <w:start w:val="1"/>
      <w:numFmt w:val="decimal"/>
      <w:pStyle w:val="1LEN"/>
      <w:suff w:val="space"/>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20568899">
    <w:abstractNumId w:val="2"/>
  </w:num>
  <w:num w:numId="2" w16cid:durableId="1209495873">
    <w:abstractNumId w:val="3"/>
  </w:num>
  <w:num w:numId="3" w16cid:durableId="942608408">
    <w:abstractNumId w:val="5"/>
  </w:num>
  <w:num w:numId="4" w16cid:durableId="1720206708">
    <w:abstractNumId w:val="4"/>
  </w:num>
  <w:num w:numId="5" w16cid:durableId="989361095">
    <w:abstractNumId w:val="1"/>
  </w:num>
  <w:num w:numId="6" w16cid:durableId="1035425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FD9"/>
    <w:rsid w:val="00000F1E"/>
    <w:rsid w:val="00002AB7"/>
    <w:rsid w:val="00004013"/>
    <w:rsid w:val="0001699E"/>
    <w:rsid w:val="00016C49"/>
    <w:rsid w:val="00020677"/>
    <w:rsid w:val="0002512A"/>
    <w:rsid w:val="00032FBD"/>
    <w:rsid w:val="00033649"/>
    <w:rsid w:val="000370DE"/>
    <w:rsid w:val="00041EC7"/>
    <w:rsid w:val="0004536B"/>
    <w:rsid w:val="00083553"/>
    <w:rsid w:val="00087999"/>
    <w:rsid w:val="00091C94"/>
    <w:rsid w:val="00095965"/>
    <w:rsid w:val="00096E3C"/>
    <w:rsid w:val="000A7788"/>
    <w:rsid w:val="000B0DB5"/>
    <w:rsid w:val="000B4CD5"/>
    <w:rsid w:val="000C1E0C"/>
    <w:rsid w:val="000C5E81"/>
    <w:rsid w:val="000C7A6B"/>
    <w:rsid w:val="000E0C0A"/>
    <w:rsid w:val="000F713F"/>
    <w:rsid w:val="00102A5B"/>
    <w:rsid w:val="00107C41"/>
    <w:rsid w:val="00120814"/>
    <w:rsid w:val="00150AE2"/>
    <w:rsid w:val="00151E47"/>
    <w:rsid w:val="001528BC"/>
    <w:rsid w:val="00155FA8"/>
    <w:rsid w:val="00156A81"/>
    <w:rsid w:val="0016041E"/>
    <w:rsid w:val="00160B7C"/>
    <w:rsid w:val="00165EB1"/>
    <w:rsid w:val="001818DC"/>
    <w:rsid w:val="0018796A"/>
    <w:rsid w:val="00195F3F"/>
    <w:rsid w:val="00197DB6"/>
    <w:rsid w:val="001B223C"/>
    <w:rsid w:val="001B7044"/>
    <w:rsid w:val="001D1DDC"/>
    <w:rsid w:val="001D1F40"/>
    <w:rsid w:val="001D5124"/>
    <w:rsid w:val="001D6882"/>
    <w:rsid w:val="001F45E7"/>
    <w:rsid w:val="00204D18"/>
    <w:rsid w:val="00253A9C"/>
    <w:rsid w:val="00256DFC"/>
    <w:rsid w:val="00262586"/>
    <w:rsid w:val="002637B0"/>
    <w:rsid w:val="00266342"/>
    <w:rsid w:val="0027175A"/>
    <w:rsid w:val="00285417"/>
    <w:rsid w:val="002A5892"/>
    <w:rsid w:val="002B3FD7"/>
    <w:rsid w:val="002B40F9"/>
    <w:rsid w:val="002C0FD0"/>
    <w:rsid w:val="002C5343"/>
    <w:rsid w:val="002C675D"/>
    <w:rsid w:val="002F0748"/>
    <w:rsid w:val="00336488"/>
    <w:rsid w:val="00340D2F"/>
    <w:rsid w:val="00346F83"/>
    <w:rsid w:val="00360949"/>
    <w:rsid w:val="00360EA7"/>
    <w:rsid w:val="003610BA"/>
    <w:rsid w:val="0036326D"/>
    <w:rsid w:val="003660A6"/>
    <w:rsid w:val="00381AE2"/>
    <w:rsid w:val="00382020"/>
    <w:rsid w:val="003A4AB6"/>
    <w:rsid w:val="003A7DC0"/>
    <w:rsid w:val="003C4D2B"/>
    <w:rsid w:val="003D150C"/>
    <w:rsid w:val="003E24C9"/>
    <w:rsid w:val="004002AA"/>
    <w:rsid w:val="004032AA"/>
    <w:rsid w:val="004100C3"/>
    <w:rsid w:val="00411322"/>
    <w:rsid w:val="00424DAF"/>
    <w:rsid w:val="00426BD4"/>
    <w:rsid w:val="00433340"/>
    <w:rsid w:val="004370DE"/>
    <w:rsid w:val="0045057F"/>
    <w:rsid w:val="00450EB8"/>
    <w:rsid w:val="00452C5F"/>
    <w:rsid w:val="00453C46"/>
    <w:rsid w:val="00463A22"/>
    <w:rsid w:val="004703CF"/>
    <w:rsid w:val="0047640B"/>
    <w:rsid w:val="004850F3"/>
    <w:rsid w:val="00486064"/>
    <w:rsid w:val="004867B8"/>
    <w:rsid w:val="0048749C"/>
    <w:rsid w:val="004A162D"/>
    <w:rsid w:val="004B214F"/>
    <w:rsid w:val="004C45B0"/>
    <w:rsid w:val="004C5B25"/>
    <w:rsid w:val="004D4645"/>
    <w:rsid w:val="004E0758"/>
    <w:rsid w:val="004E33AA"/>
    <w:rsid w:val="00501056"/>
    <w:rsid w:val="0050445B"/>
    <w:rsid w:val="00516DB0"/>
    <w:rsid w:val="005226FC"/>
    <w:rsid w:val="00522F1F"/>
    <w:rsid w:val="00525C53"/>
    <w:rsid w:val="00527205"/>
    <w:rsid w:val="005348F9"/>
    <w:rsid w:val="005422A9"/>
    <w:rsid w:val="00554A45"/>
    <w:rsid w:val="005622AC"/>
    <w:rsid w:val="00574AEF"/>
    <w:rsid w:val="00587583"/>
    <w:rsid w:val="005B2ECB"/>
    <w:rsid w:val="005D4DE5"/>
    <w:rsid w:val="005D78B3"/>
    <w:rsid w:val="005E0C19"/>
    <w:rsid w:val="005F3B79"/>
    <w:rsid w:val="00600240"/>
    <w:rsid w:val="006104E4"/>
    <w:rsid w:val="00615FCB"/>
    <w:rsid w:val="0062003D"/>
    <w:rsid w:val="00626785"/>
    <w:rsid w:val="0064282C"/>
    <w:rsid w:val="006553CF"/>
    <w:rsid w:val="00672AAD"/>
    <w:rsid w:val="0067720C"/>
    <w:rsid w:val="006B77D8"/>
    <w:rsid w:val="006C069F"/>
    <w:rsid w:val="006E30C6"/>
    <w:rsid w:val="006E31D4"/>
    <w:rsid w:val="006E50F8"/>
    <w:rsid w:val="00710139"/>
    <w:rsid w:val="00712F8B"/>
    <w:rsid w:val="00722F75"/>
    <w:rsid w:val="007259CD"/>
    <w:rsid w:val="007406E0"/>
    <w:rsid w:val="00744BED"/>
    <w:rsid w:val="00781641"/>
    <w:rsid w:val="0078514F"/>
    <w:rsid w:val="007913DB"/>
    <w:rsid w:val="0079627F"/>
    <w:rsid w:val="007A60DA"/>
    <w:rsid w:val="007B21FD"/>
    <w:rsid w:val="007B6C7E"/>
    <w:rsid w:val="007C19EA"/>
    <w:rsid w:val="007C37C3"/>
    <w:rsid w:val="007D76E9"/>
    <w:rsid w:val="00801E1F"/>
    <w:rsid w:val="00812422"/>
    <w:rsid w:val="008441F1"/>
    <w:rsid w:val="0085106B"/>
    <w:rsid w:val="00853A4B"/>
    <w:rsid w:val="00873715"/>
    <w:rsid w:val="00880228"/>
    <w:rsid w:val="008926CC"/>
    <w:rsid w:val="00892FEF"/>
    <w:rsid w:val="00897E4C"/>
    <w:rsid w:val="008A4FD1"/>
    <w:rsid w:val="008B181C"/>
    <w:rsid w:val="008C47BF"/>
    <w:rsid w:val="008C4A81"/>
    <w:rsid w:val="008D0F6A"/>
    <w:rsid w:val="008D1B67"/>
    <w:rsid w:val="008D7A44"/>
    <w:rsid w:val="008F4439"/>
    <w:rsid w:val="0091681E"/>
    <w:rsid w:val="00917216"/>
    <w:rsid w:val="0091731F"/>
    <w:rsid w:val="00922B41"/>
    <w:rsid w:val="00926A47"/>
    <w:rsid w:val="00933735"/>
    <w:rsid w:val="00941898"/>
    <w:rsid w:val="0094475D"/>
    <w:rsid w:val="009534D4"/>
    <w:rsid w:val="009544EE"/>
    <w:rsid w:val="0096078C"/>
    <w:rsid w:val="00961435"/>
    <w:rsid w:val="009773E5"/>
    <w:rsid w:val="00977C5A"/>
    <w:rsid w:val="00981FD9"/>
    <w:rsid w:val="009A3BB0"/>
    <w:rsid w:val="009A5D6A"/>
    <w:rsid w:val="009B0400"/>
    <w:rsid w:val="009B3C33"/>
    <w:rsid w:val="009C4685"/>
    <w:rsid w:val="009D062C"/>
    <w:rsid w:val="009E16C3"/>
    <w:rsid w:val="009E7660"/>
    <w:rsid w:val="009F6C3A"/>
    <w:rsid w:val="00A04252"/>
    <w:rsid w:val="00A1431B"/>
    <w:rsid w:val="00A17566"/>
    <w:rsid w:val="00A31893"/>
    <w:rsid w:val="00A33213"/>
    <w:rsid w:val="00A34D33"/>
    <w:rsid w:val="00A53135"/>
    <w:rsid w:val="00A55F69"/>
    <w:rsid w:val="00A67A4D"/>
    <w:rsid w:val="00A729B0"/>
    <w:rsid w:val="00A819EC"/>
    <w:rsid w:val="00A92111"/>
    <w:rsid w:val="00A941DA"/>
    <w:rsid w:val="00A96D79"/>
    <w:rsid w:val="00AA2248"/>
    <w:rsid w:val="00AA5722"/>
    <w:rsid w:val="00AE621D"/>
    <w:rsid w:val="00AF58A5"/>
    <w:rsid w:val="00B053B0"/>
    <w:rsid w:val="00B1246F"/>
    <w:rsid w:val="00B201CF"/>
    <w:rsid w:val="00B26C23"/>
    <w:rsid w:val="00B37343"/>
    <w:rsid w:val="00B418FA"/>
    <w:rsid w:val="00B420D6"/>
    <w:rsid w:val="00B4523C"/>
    <w:rsid w:val="00B63B5D"/>
    <w:rsid w:val="00B665EF"/>
    <w:rsid w:val="00B81064"/>
    <w:rsid w:val="00B8453A"/>
    <w:rsid w:val="00B92D09"/>
    <w:rsid w:val="00BA3D2C"/>
    <w:rsid w:val="00BA60F6"/>
    <w:rsid w:val="00BB6255"/>
    <w:rsid w:val="00BC2802"/>
    <w:rsid w:val="00BC360F"/>
    <w:rsid w:val="00BC6A4D"/>
    <w:rsid w:val="00BD01FF"/>
    <w:rsid w:val="00BD7A54"/>
    <w:rsid w:val="00BF1E2B"/>
    <w:rsid w:val="00C12F25"/>
    <w:rsid w:val="00C20A40"/>
    <w:rsid w:val="00C269A4"/>
    <w:rsid w:val="00C3330A"/>
    <w:rsid w:val="00C554E0"/>
    <w:rsid w:val="00C57EB8"/>
    <w:rsid w:val="00C73A9C"/>
    <w:rsid w:val="00C869DE"/>
    <w:rsid w:val="00C87837"/>
    <w:rsid w:val="00C90E2C"/>
    <w:rsid w:val="00C95D51"/>
    <w:rsid w:val="00CB3A22"/>
    <w:rsid w:val="00CB4CE5"/>
    <w:rsid w:val="00CC6F26"/>
    <w:rsid w:val="00CD01D0"/>
    <w:rsid w:val="00CD5982"/>
    <w:rsid w:val="00CD7126"/>
    <w:rsid w:val="00D056E7"/>
    <w:rsid w:val="00D14A43"/>
    <w:rsid w:val="00D22882"/>
    <w:rsid w:val="00D22A73"/>
    <w:rsid w:val="00D322BA"/>
    <w:rsid w:val="00D3441E"/>
    <w:rsid w:val="00D4007B"/>
    <w:rsid w:val="00D41B54"/>
    <w:rsid w:val="00D4364F"/>
    <w:rsid w:val="00D44857"/>
    <w:rsid w:val="00D5607D"/>
    <w:rsid w:val="00D575F6"/>
    <w:rsid w:val="00D60BF4"/>
    <w:rsid w:val="00D6199B"/>
    <w:rsid w:val="00D6404D"/>
    <w:rsid w:val="00DA388F"/>
    <w:rsid w:val="00DA725B"/>
    <w:rsid w:val="00DB0C68"/>
    <w:rsid w:val="00DB78C4"/>
    <w:rsid w:val="00DC16F5"/>
    <w:rsid w:val="00DC1C94"/>
    <w:rsid w:val="00DC2F6B"/>
    <w:rsid w:val="00DC462C"/>
    <w:rsid w:val="00DE15A9"/>
    <w:rsid w:val="00DE2137"/>
    <w:rsid w:val="00DE51E3"/>
    <w:rsid w:val="00DF16B8"/>
    <w:rsid w:val="00DF4831"/>
    <w:rsid w:val="00DF709A"/>
    <w:rsid w:val="00E01C7D"/>
    <w:rsid w:val="00E106F7"/>
    <w:rsid w:val="00E23F8A"/>
    <w:rsid w:val="00E277AC"/>
    <w:rsid w:val="00E3777B"/>
    <w:rsid w:val="00E62509"/>
    <w:rsid w:val="00E96377"/>
    <w:rsid w:val="00EA040F"/>
    <w:rsid w:val="00EB35F2"/>
    <w:rsid w:val="00EB48EE"/>
    <w:rsid w:val="00EC2FE5"/>
    <w:rsid w:val="00ED5777"/>
    <w:rsid w:val="00EE7C9A"/>
    <w:rsid w:val="00EE7DB5"/>
    <w:rsid w:val="00EF38B9"/>
    <w:rsid w:val="00F168F0"/>
    <w:rsid w:val="00F558E5"/>
    <w:rsid w:val="00F62462"/>
    <w:rsid w:val="00F72A1B"/>
    <w:rsid w:val="00F72D5F"/>
    <w:rsid w:val="00F86321"/>
    <w:rsid w:val="00F91E55"/>
    <w:rsid w:val="00F92543"/>
    <w:rsid w:val="00F965FE"/>
    <w:rsid w:val="00FA296E"/>
    <w:rsid w:val="00FA3C3D"/>
    <w:rsid w:val="00FB767B"/>
    <w:rsid w:val="00FC4B57"/>
    <w:rsid w:val="00FD3F78"/>
    <w:rsid w:val="00FE23D6"/>
    <w:rsid w:val="00FF26F0"/>
    <w:rsid w:val="00FF2751"/>
    <w:rsid w:val="00FF2DA7"/>
    <w:rsid w:val="00FF7879"/>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0034D"/>
  <w15:chartTrackingRefBased/>
  <w15:docId w15:val="{DBDEDC71-DA04-47F0-87AD-83422AF11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1FD9"/>
    <w:pPr>
      <w:spacing w:after="0" w:line="240" w:lineRule="auto"/>
      <w:jc w:val="both"/>
    </w:pPr>
    <w:rPr>
      <w:rFonts w:ascii="YUTms Rmn" w:eastAsia="Times New Roman" w:hAnsi="YUTms Rmn" w:cs="Times New Roman"/>
      <w:sz w:val="26"/>
      <w:szCs w:val="20"/>
      <w:lang w:eastAsia="sl-SI"/>
    </w:rPr>
  </w:style>
  <w:style w:type="paragraph" w:styleId="Naslov1">
    <w:name w:val="heading 1"/>
    <w:basedOn w:val="Navaden"/>
    <w:next w:val="Navaden"/>
    <w:link w:val="Naslov1Znak"/>
    <w:uiPriority w:val="9"/>
    <w:qFormat/>
    <w:rsid w:val="0093373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6">
    <w:name w:val="heading 6"/>
    <w:basedOn w:val="Navaden"/>
    <w:next w:val="Navaden"/>
    <w:link w:val="Naslov6Znak"/>
    <w:semiHidden/>
    <w:unhideWhenUsed/>
    <w:qFormat/>
    <w:rsid w:val="005622AC"/>
    <w:pPr>
      <w:keepNext/>
      <w:jc w:val="center"/>
      <w:outlineLvl w:val="5"/>
    </w:pPr>
    <w:rPr>
      <w:rFonts w:ascii="Arial" w:hAnsi="Arial"/>
      <w:b/>
      <w:i/>
      <w:sz w:val="24"/>
      <w:szCs w:val="24"/>
    </w:rPr>
  </w:style>
  <w:style w:type="paragraph" w:styleId="Naslov7">
    <w:name w:val="heading 7"/>
    <w:basedOn w:val="Navaden"/>
    <w:next w:val="Navaden"/>
    <w:link w:val="Naslov7Znak"/>
    <w:unhideWhenUsed/>
    <w:qFormat/>
    <w:rsid w:val="005622AC"/>
    <w:pPr>
      <w:keepNext/>
      <w:jc w:val="center"/>
      <w:outlineLvl w:val="6"/>
    </w:pPr>
    <w:rPr>
      <w:rFonts w:ascii="Arial" w:hAnsi="Arial"/>
      <w:b/>
      <w:i/>
      <w:sz w:val="20"/>
      <w:szCs w:val="24"/>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02067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020677"/>
    <w:rPr>
      <w:rFonts w:ascii="Segoe UI" w:eastAsia="Times New Roman" w:hAnsi="Segoe UI" w:cs="Segoe UI"/>
      <w:sz w:val="18"/>
      <w:szCs w:val="18"/>
      <w:lang w:val="en-GB" w:eastAsia="sl-SI"/>
    </w:rPr>
  </w:style>
  <w:style w:type="paragraph" w:styleId="Pripombabesedilo">
    <w:name w:val="annotation text"/>
    <w:basedOn w:val="Navaden"/>
    <w:link w:val="PripombabesediloZnak"/>
    <w:unhideWhenUsed/>
    <w:rsid w:val="006C069F"/>
    <w:pPr>
      <w:jc w:val="left"/>
    </w:pPr>
    <w:rPr>
      <w:rFonts w:ascii="Arial" w:hAnsi="Arial"/>
      <w:sz w:val="20"/>
    </w:rPr>
  </w:style>
  <w:style w:type="character" w:customStyle="1" w:styleId="PripombabesediloZnak">
    <w:name w:val="Pripomba – besedilo Znak"/>
    <w:basedOn w:val="Privzetapisavaodstavka"/>
    <w:link w:val="Pripombabesedilo"/>
    <w:rsid w:val="006C069F"/>
    <w:rPr>
      <w:rFonts w:ascii="Arial" w:eastAsia="Times New Roman" w:hAnsi="Arial" w:cs="Times New Roman"/>
      <w:sz w:val="20"/>
      <w:szCs w:val="20"/>
      <w:lang w:eastAsia="sl-SI"/>
    </w:rPr>
  </w:style>
  <w:style w:type="character" w:styleId="Pripombasklic">
    <w:name w:val="annotation reference"/>
    <w:basedOn w:val="Privzetapisavaodstavka"/>
    <w:semiHidden/>
    <w:unhideWhenUsed/>
    <w:rsid w:val="006C069F"/>
    <w:rPr>
      <w:sz w:val="16"/>
      <w:szCs w:val="16"/>
    </w:rPr>
  </w:style>
  <w:style w:type="paragraph" w:styleId="Glava">
    <w:name w:val="header"/>
    <w:basedOn w:val="Navaden"/>
    <w:link w:val="GlavaZnak"/>
    <w:uiPriority w:val="99"/>
    <w:unhideWhenUsed/>
    <w:rsid w:val="00382020"/>
    <w:pPr>
      <w:tabs>
        <w:tab w:val="center" w:pos="4536"/>
        <w:tab w:val="right" w:pos="9072"/>
      </w:tabs>
    </w:pPr>
  </w:style>
  <w:style w:type="character" w:customStyle="1" w:styleId="GlavaZnak">
    <w:name w:val="Glava Znak"/>
    <w:basedOn w:val="Privzetapisavaodstavka"/>
    <w:link w:val="Glava"/>
    <w:uiPriority w:val="99"/>
    <w:rsid w:val="00382020"/>
    <w:rPr>
      <w:rFonts w:ascii="YUTms Rmn" w:eastAsia="Times New Roman" w:hAnsi="YUTms Rmn" w:cs="Times New Roman"/>
      <w:sz w:val="26"/>
      <w:szCs w:val="20"/>
      <w:lang w:eastAsia="sl-SI"/>
    </w:rPr>
  </w:style>
  <w:style w:type="paragraph" w:styleId="Noga">
    <w:name w:val="footer"/>
    <w:basedOn w:val="Navaden"/>
    <w:link w:val="NogaZnak"/>
    <w:uiPriority w:val="99"/>
    <w:unhideWhenUsed/>
    <w:rsid w:val="00382020"/>
    <w:pPr>
      <w:tabs>
        <w:tab w:val="center" w:pos="4536"/>
        <w:tab w:val="right" w:pos="9072"/>
      </w:tabs>
    </w:pPr>
  </w:style>
  <w:style w:type="character" w:customStyle="1" w:styleId="NogaZnak">
    <w:name w:val="Noga Znak"/>
    <w:basedOn w:val="Privzetapisavaodstavka"/>
    <w:link w:val="Noga"/>
    <w:uiPriority w:val="99"/>
    <w:rsid w:val="00382020"/>
    <w:rPr>
      <w:rFonts w:ascii="YUTms Rmn" w:eastAsia="Times New Roman" w:hAnsi="YUTms Rmn" w:cs="Times New Roman"/>
      <w:sz w:val="26"/>
      <w:szCs w:val="20"/>
      <w:lang w:eastAsia="sl-SI"/>
    </w:rPr>
  </w:style>
  <w:style w:type="character" w:styleId="Krepko">
    <w:name w:val="Strong"/>
    <w:basedOn w:val="Privzetapisavaodstavka"/>
    <w:uiPriority w:val="22"/>
    <w:qFormat/>
    <w:rsid w:val="008D1B67"/>
    <w:rPr>
      <w:b/>
      <w:bCs/>
    </w:rPr>
  </w:style>
  <w:style w:type="character" w:customStyle="1" w:styleId="Naslov6Znak">
    <w:name w:val="Naslov 6 Znak"/>
    <w:basedOn w:val="Privzetapisavaodstavka"/>
    <w:link w:val="Naslov6"/>
    <w:semiHidden/>
    <w:rsid w:val="005622AC"/>
    <w:rPr>
      <w:rFonts w:ascii="Arial" w:eastAsia="Times New Roman" w:hAnsi="Arial" w:cs="Times New Roman"/>
      <w:b/>
      <w:i/>
      <w:sz w:val="24"/>
      <w:szCs w:val="24"/>
      <w:lang w:eastAsia="sl-SI"/>
    </w:rPr>
  </w:style>
  <w:style w:type="character" w:customStyle="1" w:styleId="Naslov7Znak">
    <w:name w:val="Naslov 7 Znak"/>
    <w:basedOn w:val="Privzetapisavaodstavka"/>
    <w:link w:val="Naslov7"/>
    <w:rsid w:val="005622AC"/>
    <w:rPr>
      <w:rFonts w:ascii="Arial" w:eastAsia="Times New Roman" w:hAnsi="Arial" w:cs="Times New Roman"/>
      <w:b/>
      <w:i/>
      <w:sz w:val="20"/>
      <w:szCs w:val="24"/>
      <w:lang w:eastAsia="sl-SI"/>
    </w:rPr>
  </w:style>
  <w:style w:type="character" w:customStyle="1" w:styleId="navadnicrnitext1">
    <w:name w:val="navadni_crni_text1"/>
    <w:basedOn w:val="Privzetapisavaodstavka"/>
    <w:rsid w:val="006553CF"/>
    <w:rPr>
      <w:rFonts w:ascii="Tahoma" w:hAnsi="Tahoma" w:cs="Tahoma" w:hint="default"/>
      <w:color w:val="000000"/>
      <w:sz w:val="20"/>
      <w:szCs w:val="20"/>
    </w:rPr>
  </w:style>
  <w:style w:type="paragraph" w:customStyle="1" w:styleId="odstavek1">
    <w:name w:val="odstavek1"/>
    <w:basedOn w:val="Navaden"/>
    <w:rsid w:val="00801E1F"/>
    <w:pPr>
      <w:spacing w:before="240"/>
      <w:ind w:firstLine="1021"/>
    </w:pPr>
    <w:rPr>
      <w:rFonts w:ascii="Arial" w:hAnsi="Arial" w:cs="Arial"/>
      <w:sz w:val="22"/>
      <w:szCs w:val="22"/>
    </w:rPr>
  </w:style>
  <w:style w:type="paragraph" w:customStyle="1" w:styleId="alineazaodstavkom1">
    <w:name w:val="alineazaodstavkom1"/>
    <w:basedOn w:val="Navaden"/>
    <w:rsid w:val="00801E1F"/>
    <w:pPr>
      <w:ind w:left="425" w:hanging="425"/>
    </w:pPr>
    <w:rPr>
      <w:rFonts w:ascii="Arial" w:hAnsi="Arial" w:cs="Arial"/>
      <w:sz w:val="22"/>
      <w:szCs w:val="22"/>
    </w:rPr>
  </w:style>
  <w:style w:type="paragraph" w:customStyle="1" w:styleId="Default">
    <w:name w:val="Default"/>
    <w:rsid w:val="00A31893"/>
    <w:pPr>
      <w:autoSpaceDE w:val="0"/>
      <w:autoSpaceDN w:val="0"/>
      <w:adjustRightInd w:val="0"/>
      <w:spacing w:after="0" w:line="240" w:lineRule="auto"/>
    </w:pPr>
    <w:rPr>
      <w:rFonts w:ascii="Arial" w:hAnsi="Arial" w:cs="Arial"/>
      <w:color w:val="000000"/>
      <w:sz w:val="24"/>
      <w:szCs w:val="24"/>
    </w:rPr>
  </w:style>
  <w:style w:type="character" w:styleId="Hiperpovezava">
    <w:name w:val="Hyperlink"/>
    <w:basedOn w:val="Privzetapisavaodstavka"/>
    <w:uiPriority w:val="99"/>
    <w:unhideWhenUsed/>
    <w:rsid w:val="00A941DA"/>
    <w:rPr>
      <w:strike w:val="0"/>
      <w:dstrike w:val="0"/>
      <w:color w:val="004E9B"/>
      <w:u w:val="none"/>
      <w:effect w:val="none"/>
    </w:rPr>
  </w:style>
  <w:style w:type="character" w:customStyle="1" w:styleId="Naslov1Znak">
    <w:name w:val="Naslov 1 Znak"/>
    <w:basedOn w:val="Privzetapisavaodstavka"/>
    <w:link w:val="Naslov1"/>
    <w:uiPriority w:val="9"/>
    <w:rsid w:val="00933735"/>
    <w:rPr>
      <w:rFonts w:asciiTheme="majorHAnsi" w:eastAsiaTheme="majorEastAsia" w:hAnsiTheme="majorHAnsi" w:cstheme="majorBidi"/>
      <w:color w:val="2E74B5" w:themeColor="accent1" w:themeShade="BF"/>
      <w:sz w:val="32"/>
      <w:szCs w:val="32"/>
      <w:lang w:eastAsia="sl-SI"/>
    </w:rPr>
  </w:style>
  <w:style w:type="paragraph" w:styleId="Odstavekseznama">
    <w:name w:val="List Paragraph"/>
    <w:basedOn w:val="Navaden"/>
    <w:uiPriority w:val="34"/>
    <w:qFormat/>
    <w:rsid w:val="004C5B25"/>
    <w:pPr>
      <w:ind w:left="720"/>
      <w:contextualSpacing/>
    </w:pPr>
  </w:style>
  <w:style w:type="character" w:styleId="Nerazreenaomemba">
    <w:name w:val="Unresolved Mention"/>
    <w:basedOn w:val="Privzetapisavaodstavka"/>
    <w:uiPriority w:val="99"/>
    <w:semiHidden/>
    <w:unhideWhenUsed/>
    <w:rsid w:val="0091681E"/>
    <w:rPr>
      <w:color w:val="605E5C"/>
      <w:shd w:val="clear" w:color="auto" w:fill="E1DFDD"/>
    </w:rPr>
  </w:style>
  <w:style w:type="paragraph" w:customStyle="1" w:styleId="c1">
    <w:name w:val="c1"/>
    <w:basedOn w:val="Navaden"/>
    <w:rsid w:val="00BA3D2C"/>
    <w:pPr>
      <w:suppressAutoHyphens/>
      <w:spacing w:before="48" w:after="12"/>
      <w:ind w:left="12" w:right="12"/>
    </w:pPr>
    <w:rPr>
      <w:rFonts w:ascii="Arial" w:eastAsia="Arial Unicode MS" w:hAnsi="Arial" w:cs="Arial"/>
      <w:color w:val="222222"/>
      <w:sz w:val="22"/>
      <w:szCs w:val="22"/>
      <w:lang w:eastAsia="ar-SA"/>
    </w:rPr>
  </w:style>
  <w:style w:type="paragraph" w:customStyle="1" w:styleId="1LEN">
    <w:name w:val="1_ČLEN"/>
    <w:basedOn w:val="Navaden"/>
    <w:link w:val="1LENChar"/>
    <w:qFormat/>
    <w:rsid w:val="00BA3D2C"/>
    <w:pPr>
      <w:numPr>
        <w:numId w:val="3"/>
      </w:numPr>
      <w:suppressAutoHyphens/>
      <w:spacing w:before="360" w:after="60"/>
      <w:jc w:val="center"/>
    </w:pPr>
    <w:rPr>
      <w:rFonts w:ascii="Franklin Gothic Book" w:eastAsia="Arial Unicode MS" w:hAnsi="Franklin Gothic Book"/>
      <w:b/>
      <w:sz w:val="22"/>
      <w:szCs w:val="22"/>
      <w:lang w:eastAsia="ar-SA"/>
    </w:rPr>
  </w:style>
  <w:style w:type="paragraph" w:customStyle="1" w:styleId="2opislena">
    <w:name w:val="2_opis člena"/>
    <w:basedOn w:val="Navaden"/>
    <w:link w:val="2opislenaChar"/>
    <w:qFormat/>
    <w:rsid w:val="00BA3D2C"/>
    <w:pPr>
      <w:suppressAutoHyphens/>
      <w:spacing w:after="240"/>
      <w:jc w:val="center"/>
    </w:pPr>
    <w:rPr>
      <w:rFonts w:ascii="Franklin Gothic Book" w:eastAsia="Arial Unicode MS" w:hAnsi="Franklin Gothic Book"/>
      <w:sz w:val="22"/>
      <w:szCs w:val="22"/>
      <w:lang w:eastAsia="ar-SA"/>
    </w:rPr>
  </w:style>
  <w:style w:type="character" w:customStyle="1" w:styleId="1LENChar">
    <w:name w:val="1_ČLEN Char"/>
    <w:link w:val="1LEN"/>
    <w:rsid w:val="00BA3D2C"/>
    <w:rPr>
      <w:rFonts w:ascii="Franklin Gothic Book" w:eastAsia="Arial Unicode MS" w:hAnsi="Franklin Gothic Book" w:cs="Times New Roman"/>
      <w:b/>
      <w:lang w:eastAsia="ar-SA"/>
    </w:rPr>
  </w:style>
  <w:style w:type="paragraph" w:customStyle="1" w:styleId="0POGLAVJE">
    <w:name w:val="0_POGLAVJE"/>
    <w:basedOn w:val="Navaden"/>
    <w:link w:val="0POGLAVJEChar"/>
    <w:qFormat/>
    <w:rsid w:val="00BA3D2C"/>
    <w:pPr>
      <w:numPr>
        <w:numId w:val="4"/>
      </w:numPr>
      <w:suppressAutoHyphens/>
      <w:spacing w:before="360"/>
      <w:jc w:val="left"/>
      <w:outlineLvl w:val="0"/>
    </w:pPr>
    <w:rPr>
      <w:rFonts w:ascii="Franklin Gothic Book" w:eastAsia="Arial Unicode MS" w:hAnsi="Franklin Gothic Book"/>
      <w:b/>
      <w:bCs/>
      <w:sz w:val="22"/>
      <w:szCs w:val="22"/>
      <w:lang w:eastAsia="ar-SA"/>
    </w:rPr>
  </w:style>
  <w:style w:type="character" w:customStyle="1" w:styleId="2opislenaChar">
    <w:name w:val="2_opis člena Char"/>
    <w:link w:val="2opislena"/>
    <w:rsid w:val="00BA3D2C"/>
    <w:rPr>
      <w:rFonts w:ascii="Franklin Gothic Book" w:eastAsia="Arial Unicode MS" w:hAnsi="Franklin Gothic Book" w:cs="Times New Roman"/>
      <w:lang w:eastAsia="ar-SA"/>
    </w:rPr>
  </w:style>
  <w:style w:type="paragraph" w:customStyle="1" w:styleId="3BESEDILO">
    <w:name w:val="3_BESEDILO"/>
    <w:basedOn w:val="Navaden"/>
    <w:link w:val="3BESEDILOChar"/>
    <w:qFormat/>
    <w:rsid w:val="00BA3D2C"/>
    <w:pPr>
      <w:suppressAutoHyphens/>
      <w:spacing w:after="60"/>
    </w:pPr>
    <w:rPr>
      <w:rFonts w:ascii="Franklin Gothic Book" w:eastAsia="Arial Unicode MS" w:hAnsi="Franklin Gothic Book"/>
      <w:sz w:val="22"/>
      <w:szCs w:val="22"/>
      <w:lang w:eastAsia="ar-SA"/>
    </w:rPr>
  </w:style>
  <w:style w:type="character" w:customStyle="1" w:styleId="0POGLAVJEChar">
    <w:name w:val="0_POGLAVJE Char"/>
    <w:link w:val="0POGLAVJE"/>
    <w:rsid w:val="00BA3D2C"/>
    <w:rPr>
      <w:rFonts w:ascii="Franklin Gothic Book" w:eastAsia="Arial Unicode MS" w:hAnsi="Franklin Gothic Book" w:cs="Times New Roman"/>
      <w:b/>
      <w:bCs/>
      <w:lang w:eastAsia="ar-SA"/>
    </w:rPr>
  </w:style>
  <w:style w:type="character" w:customStyle="1" w:styleId="3BESEDILOChar">
    <w:name w:val="3_BESEDILO Char"/>
    <w:link w:val="3BESEDILO"/>
    <w:rsid w:val="00BA3D2C"/>
    <w:rPr>
      <w:rFonts w:ascii="Franklin Gothic Book" w:eastAsia="Arial Unicode MS" w:hAnsi="Franklin Gothic Book" w:cs="Times New Roman"/>
      <w:lang w:eastAsia="ar-SA"/>
    </w:rPr>
  </w:style>
  <w:style w:type="paragraph" w:customStyle="1" w:styleId="00NASLOV">
    <w:name w:val="00_NASLOV"/>
    <w:basedOn w:val="Navaden"/>
    <w:link w:val="00NASLOVChar"/>
    <w:qFormat/>
    <w:rsid w:val="00BA3D2C"/>
    <w:pPr>
      <w:suppressAutoHyphens/>
      <w:spacing w:before="240" w:after="240"/>
      <w:jc w:val="center"/>
    </w:pPr>
    <w:rPr>
      <w:rFonts w:ascii="Franklin Gothic Book" w:eastAsia="Arial Unicode MS" w:hAnsi="Franklin Gothic Book" w:cs="Arial"/>
      <w:b/>
      <w:bCs/>
      <w:sz w:val="22"/>
      <w:szCs w:val="29"/>
      <w:lang w:eastAsia="ar-SA"/>
    </w:rPr>
  </w:style>
  <w:style w:type="character" w:customStyle="1" w:styleId="00NASLOVChar">
    <w:name w:val="00_NASLOV Char"/>
    <w:link w:val="00NASLOV"/>
    <w:rsid w:val="00BA3D2C"/>
    <w:rPr>
      <w:rFonts w:ascii="Franklin Gothic Book" w:eastAsia="Arial Unicode MS" w:hAnsi="Franklin Gothic Book" w:cs="Arial"/>
      <w:b/>
      <w:bCs/>
      <w:szCs w:val="29"/>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301281">
      <w:bodyDiv w:val="1"/>
      <w:marLeft w:val="0"/>
      <w:marRight w:val="0"/>
      <w:marTop w:val="0"/>
      <w:marBottom w:val="0"/>
      <w:divBdr>
        <w:top w:val="none" w:sz="0" w:space="0" w:color="auto"/>
        <w:left w:val="none" w:sz="0" w:space="0" w:color="auto"/>
        <w:bottom w:val="none" w:sz="0" w:space="0" w:color="auto"/>
        <w:right w:val="none" w:sz="0" w:space="0" w:color="auto"/>
      </w:divBdr>
      <w:divsChild>
        <w:div w:id="987515644">
          <w:marLeft w:val="0"/>
          <w:marRight w:val="0"/>
          <w:marTop w:val="0"/>
          <w:marBottom w:val="0"/>
          <w:divBdr>
            <w:top w:val="none" w:sz="0" w:space="0" w:color="auto"/>
            <w:left w:val="none" w:sz="0" w:space="0" w:color="auto"/>
            <w:bottom w:val="none" w:sz="0" w:space="0" w:color="auto"/>
            <w:right w:val="none" w:sz="0" w:space="0" w:color="auto"/>
          </w:divBdr>
          <w:divsChild>
            <w:div w:id="2091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03225">
      <w:bodyDiv w:val="1"/>
      <w:marLeft w:val="0"/>
      <w:marRight w:val="0"/>
      <w:marTop w:val="0"/>
      <w:marBottom w:val="0"/>
      <w:divBdr>
        <w:top w:val="none" w:sz="0" w:space="0" w:color="auto"/>
        <w:left w:val="none" w:sz="0" w:space="0" w:color="auto"/>
        <w:bottom w:val="none" w:sz="0" w:space="0" w:color="auto"/>
        <w:right w:val="none" w:sz="0" w:space="0" w:color="auto"/>
      </w:divBdr>
      <w:divsChild>
        <w:div w:id="882865933">
          <w:marLeft w:val="0"/>
          <w:marRight w:val="0"/>
          <w:marTop w:val="0"/>
          <w:marBottom w:val="0"/>
          <w:divBdr>
            <w:top w:val="none" w:sz="0" w:space="0" w:color="auto"/>
            <w:left w:val="none" w:sz="0" w:space="0" w:color="auto"/>
            <w:bottom w:val="none" w:sz="0" w:space="0" w:color="auto"/>
            <w:right w:val="none" w:sz="0" w:space="0" w:color="auto"/>
          </w:divBdr>
          <w:divsChild>
            <w:div w:id="151681601">
              <w:marLeft w:val="0"/>
              <w:marRight w:val="0"/>
              <w:marTop w:val="100"/>
              <w:marBottom w:val="100"/>
              <w:divBdr>
                <w:top w:val="none" w:sz="0" w:space="0" w:color="auto"/>
                <w:left w:val="none" w:sz="0" w:space="0" w:color="auto"/>
                <w:bottom w:val="none" w:sz="0" w:space="0" w:color="auto"/>
                <w:right w:val="none" w:sz="0" w:space="0" w:color="auto"/>
              </w:divBdr>
              <w:divsChild>
                <w:div w:id="75368192">
                  <w:marLeft w:val="0"/>
                  <w:marRight w:val="0"/>
                  <w:marTop w:val="0"/>
                  <w:marBottom w:val="0"/>
                  <w:divBdr>
                    <w:top w:val="none" w:sz="0" w:space="0" w:color="auto"/>
                    <w:left w:val="none" w:sz="0" w:space="0" w:color="auto"/>
                    <w:bottom w:val="none" w:sz="0" w:space="0" w:color="auto"/>
                    <w:right w:val="none" w:sz="0" w:space="0" w:color="auto"/>
                  </w:divBdr>
                  <w:divsChild>
                    <w:div w:id="47805595">
                      <w:marLeft w:val="0"/>
                      <w:marRight w:val="0"/>
                      <w:marTop w:val="0"/>
                      <w:marBottom w:val="0"/>
                      <w:divBdr>
                        <w:top w:val="none" w:sz="0" w:space="0" w:color="auto"/>
                        <w:left w:val="none" w:sz="0" w:space="0" w:color="auto"/>
                        <w:bottom w:val="none" w:sz="0" w:space="0" w:color="auto"/>
                        <w:right w:val="none" w:sz="0" w:space="0" w:color="auto"/>
                      </w:divBdr>
                      <w:divsChild>
                        <w:div w:id="1021664386">
                          <w:marLeft w:val="0"/>
                          <w:marRight w:val="0"/>
                          <w:marTop w:val="0"/>
                          <w:marBottom w:val="0"/>
                          <w:divBdr>
                            <w:top w:val="none" w:sz="0" w:space="0" w:color="auto"/>
                            <w:left w:val="none" w:sz="0" w:space="0" w:color="auto"/>
                            <w:bottom w:val="none" w:sz="0" w:space="0" w:color="auto"/>
                            <w:right w:val="none" w:sz="0" w:space="0" w:color="auto"/>
                          </w:divBdr>
                          <w:divsChild>
                            <w:div w:id="101850222">
                              <w:marLeft w:val="0"/>
                              <w:marRight w:val="0"/>
                              <w:marTop w:val="0"/>
                              <w:marBottom w:val="0"/>
                              <w:divBdr>
                                <w:top w:val="none" w:sz="0" w:space="0" w:color="auto"/>
                                <w:left w:val="none" w:sz="0" w:space="0" w:color="auto"/>
                                <w:bottom w:val="none" w:sz="0" w:space="0" w:color="auto"/>
                                <w:right w:val="none" w:sz="0" w:space="0" w:color="auto"/>
                              </w:divBdr>
                              <w:divsChild>
                                <w:div w:id="553662648">
                                  <w:marLeft w:val="0"/>
                                  <w:marRight w:val="0"/>
                                  <w:marTop w:val="0"/>
                                  <w:marBottom w:val="0"/>
                                  <w:divBdr>
                                    <w:top w:val="none" w:sz="0" w:space="0" w:color="auto"/>
                                    <w:left w:val="none" w:sz="0" w:space="0" w:color="auto"/>
                                    <w:bottom w:val="none" w:sz="0" w:space="0" w:color="auto"/>
                                    <w:right w:val="none" w:sz="0" w:space="0" w:color="auto"/>
                                  </w:divBdr>
                                  <w:divsChild>
                                    <w:div w:id="1364671817">
                                      <w:marLeft w:val="0"/>
                                      <w:marRight w:val="0"/>
                                      <w:marTop w:val="0"/>
                                      <w:marBottom w:val="0"/>
                                      <w:divBdr>
                                        <w:top w:val="none" w:sz="0" w:space="0" w:color="auto"/>
                                        <w:left w:val="none" w:sz="0" w:space="0" w:color="auto"/>
                                        <w:bottom w:val="none" w:sz="0" w:space="0" w:color="auto"/>
                                        <w:right w:val="none" w:sz="0" w:space="0" w:color="auto"/>
                                      </w:divBdr>
                                      <w:divsChild>
                                        <w:div w:id="163724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20543">
      <w:bodyDiv w:val="1"/>
      <w:marLeft w:val="0"/>
      <w:marRight w:val="0"/>
      <w:marTop w:val="0"/>
      <w:marBottom w:val="0"/>
      <w:divBdr>
        <w:top w:val="none" w:sz="0" w:space="0" w:color="auto"/>
        <w:left w:val="none" w:sz="0" w:space="0" w:color="auto"/>
        <w:bottom w:val="none" w:sz="0" w:space="0" w:color="auto"/>
        <w:right w:val="none" w:sz="0" w:space="0" w:color="auto"/>
      </w:divBdr>
    </w:div>
    <w:div w:id="1488866017">
      <w:bodyDiv w:val="1"/>
      <w:marLeft w:val="0"/>
      <w:marRight w:val="0"/>
      <w:marTop w:val="0"/>
      <w:marBottom w:val="0"/>
      <w:divBdr>
        <w:top w:val="none" w:sz="0" w:space="0" w:color="auto"/>
        <w:left w:val="none" w:sz="0" w:space="0" w:color="auto"/>
        <w:bottom w:val="none" w:sz="0" w:space="0" w:color="auto"/>
        <w:right w:val="none" w:sz="0" w:space="0" w:color="auto"/>
      </w:divBdr>
    </w:div>
    <w:div w:id="195455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24-01-3541" TargetMode="External"/><Relationship Id="rId18" Type="http://schemas.openxmlformats.org/officeDocument/2006/relationships/hyperlink" Target="https://www.uradni-list.si/glasilo-uradni-list-rs/vsebina/2023-01-0348" TargetMode="External"/><Relationship Id="rId26" Type="http://schemas.openxmlformats.org/officeDocument/2006/relationships/hyperlink" Target="https://www.uradni-list.si/glasilo-uradni-list-rs/vsebina/2023-01-0348" TargetMode="External"/><Relationship Id="rId39" Type="http://schemas.openxmlformats.org/officeDocument/2006/relationships/theme" Target="theme/theme1.xml"/><Relationship Id="rId21" Type="http://schemas.openxmlformats.org/officeDocument/2006/relationships/hyperlink" Target="https://www.uradni-list.si/glasilo-uradni-list-rs/vsebina/2024-01-0694" TargetMode="External"/><Relationship Id="rId34" Type="http://schemas.openxmlformats.org/officeDocument/2006/relationships/hyperlink" Target="https://www.uradni-list.si/glasilo-uradni-list-rs/vsebina/2024-01-2520" TargetMode="External"/><Relationship Id="rId7" Type="http://schemas.openxmlformats.org/officeDocument/2006/relationships/hyperlink" Target="http://www.pisrs.si/Pis.web/pregledPredpisa?id=ZAKO7341" TargetMode="External"/><Relationship Id="rId12" Type="http://schemas.openxmlformats.org/officeDocument/2006/relationships/hyperlink" Target="https://www.uradni-list.si/glasilo-uradni-list-rs/vsebina/2024-01-0694" TargetMode="External"/><Relationship Id="rId17" Type="http://schemas.openxmlformats.org/officeDocument/2006/relationships/hyperlink" Target="https://www.uradni-list.si/glasilo-uradni-list-rs/vsebina/2021-01-3971" TargetMode="External"/><Relationship Id="rId25" Type="http://schemas.openxmlformats.org/officeDocument/2006/relationships/hyperlink" Target="https://www.uradni-list.si/glasilo-uradni-list-rs/vsebina/2021-01-3971" TargetMode="External"/><Relationship Id="rId33" Type="http://schemas.openxmlformats.org/officeDocument/2006/relationships/hyperlink" Target="https://www.uradni-list.si/glasilo-uradni-list-rs/vsebina/2023-01-4095"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isrs.si/Pis.web/pregledPredpisa?id=ZAKO7341" TargetMode="External"/><Relationship Id="rId20" Type="http://schemas.openxmlformats.org/officeDocument/2006/relationships/hyperlink" Target="https://www.uradni-list.si/glasilo-uradni-list-rs/vsebina/2023-01-2670" TargetMode="External"/><Relationship Id="rId29" Type="http://schemas.openxmlformats.org/officeDocument/2006/relationships/hyperlink" Target="https://www.uradni-list.si/glasilo-uradni-list-rs/vsebina/2024-01-069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radni-list.si/glasilo-uradni-list-rs/vsebina/2023-01-2670" TargetMode="External"/><Relationship Id="rId24" Type="http://schemas.openxmlformats.org/officeDocument/2006/relationships/hyperlink" Target="https://www.lex-localis.info/KatalogInformacij/PodrobnostiDokumenta.aspx?SectionID=01af4bbf-75cf-4684-91de-5df50f9cd090" TargetMode="External"/><Relationship Id="rId32" Type="http://schemas.openxmlformats.org/officeDocument/2006/relationships/hyperlink" Target="https://www.uradni-list.si/glasilo-uradni-list-rs/vsebina/2022-01-2603" TargetMode="External"/><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x-localis.info/KatalogInformacij/PodrobnostiDokumenta.aspx?SectionID=01af4bbf-75cf-4684-91de-5df50f9cd090" TargetMode="External"/><Relationship Id="rId23" Type="http://schemas.openxmlformats.org/officeDocument/2006/relationships/hyperlink" Target="http://www.pisrs.si/Pis.web/pregledPredpisa?id=URED7669" TargetMode="External"/><Relationship Id="rId28" Type="http://schemas.openxmlformats.org/officeDocument/2006/relationships/hyperlink" Target="https://www.uradni-list.si/glasilo-uradni-list-rs/vsebina/2023-01-2670" TargetMode="External"/><Relationship Id="rId36" Type="http://schemas.openxmlformats.org/officeDocument/2006/relationships/header" Target="header1.xml"/><Relationship Id="rId10" Type="http://schemas.openxmlformats.org/officeDocument/2006/relationships/hyperlink" Target="https://www.uradni-list.si/glasilo-uradni-list-rs/vsebina/2023-01-2478" TargetMode="External"/><Relationship Id="rId19" Type="http://schemas.openxmlformats.org/officeDocument/2006/relationships/hyperlink" Target="https://www.uradni-list.si/glasilo-uradni-list-rs/vsebina/2023-01-2478" TargetMode="External"/><Relationship Id="rId31" Type="http://schemas.openxmlformats.org/officeDocument/2006/relationships/hyperlink" Target="https://www.uradni-list.si/glasilo-uradni-list-rs/vsebina/2021-01-3972"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23-01-0348" TargetMode="External"/><Relationship Id="rId14" Type="http://schemas.openxmlformats.org/officeDocument/2006/relationships/hyperlink" Target="http://www.pisrs.si/Pis.web/pregledPredpisa?id=URED7669" TargetMode="External"/><Relationship Id="rId22" Type="http://schemas.openxmlformats.org/officeDocument/2006/relationships/hyperlink" Target="https://www.uradni-list.si/glasilo-uradni-list-rs/vsebina/2024-01-3541" TargetMode="External"/><Relationship Id="rId27" Type="http://schemas.openxmlformats.org/officeDocument/2006/relationships/hyperlink" Target="https://www.uradni-list.si/glasilo-uradni-list-rs/vsebina/2023-01-2478" TargetMode="External"/><Relationship Id="rId30" Type="http://schemas.openxmlformats.org/officeDocument/2006/relationships/hyperlink" Target="https://www.uradni-list.si/glasilo-uradni-list-rs/vsebina/2024-01-3541" TargetMode="External"/><Relationship Id="rId35" Type="http://schemas.openxmlformats.org/officeDocument/2006/relationships/footer" Target="footer1.xml"/><Relationship Id="rId8" Type="http://schemas.openxmlformats.org/officeDocument/2006/relationships/hyperlink" Target="https://www.uradni-list.si/glasilo-uradni-list-rs/vsebina/2021-01-397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1958</Words>
  <Characters>11161</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Mesko</dc:creator>
  <cp:keywords/>
  <dc:description/>
  <cp:lastModifiedBy>Matic Mohorko</cp:lastModifiedBy>
  <cp:revision>4</cp:revision>
  <cp:lastPrinted>2022-09-22T10:45:00Z</cp:lastPrinted>
  <dcterms:created xsi:type="dcterms:W3CDTF">2025-03-18T11:11:00Z</dcterms:created>
  <dcterms:modified xsi:type="dcterms:W3CDTF">2025-03-18T12:03:00Z</dcterms:modified>
</cp:coreProperties>
</file>